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F" w:rsidRDefault="009266F8">
      <w:pPr>
        <w:pStyle w:val="FORMATTEXT"/>
      </w:pPr>
      <w:r>
        <w:t xml:space="preserve">    </w:t>
      </w:r>
    </w:p>
    <w:p w:rsidR="00082C3F" w:rsidRDefault="00082C3F">
      <w:pPr>
        <w:pStyle w:val="FORMATTEXT"/>
      </w:pPr>
    </w:p>
    <w:p w:rsidR="00082C3F" w:rsidRDefault="00B138A7" w:rsidP="00082C3F">
      <w:pPr>
        <w:pStyle w:val="FORMATTEXT"/>
        <w:jc w:val="center"/>
      </w:pPr>
      <w:r>
        <w:rPr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257925" cy="884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3F" w:rsidRDefault="00082C3F" w:rsidP="00082C3F">
      <w:pPr>
        <w:pStyle w:val="FORMATTEXT"/>
        <w:jc w:val="center"/>
      </w:pPr>
    </w:p>
    <w:p w:rsidR="00082C3F" w:rsidRDefault="00082C3F" w:rsidP="00082C3F">
      <w:pPr>
        <w:pStyle w:val="FORMATTEXT"/>
        <w:jc w:val="center"/>
      </w:pPr>
    </w:p>
    <w:p w:rsidR="001D3EB4" w:rsidRDefault="001D3EB4">
      <w:pPr>
        <w:pStyle w:val="HEADERTEXT"/>
        <w:jc w:val="center"/>
        <w:rPr>
          <w:b/>
          <w:bCs/>
          <w:color w:val="000001"/>
        </w:rPr>
      </w:pPr>
    </w:p>
    <w:p w:rsidR="009266F8" w:rsidRDefault="009266F8" w:rsidP="00082C3F">
      <w:pPr>
        <w:pStyle w:val="HEADERTEXT"/>
        <w:numPr>
          <w:ilvl w:val="0"/>
          <w:numId w:val="1"/>
        </w:numPr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ПОЯСНИТЕЛЬНАЯ ЗАПИСКА </w:t>
      </w:r>
    </w:p>
    <w:p w:rsidR="00082C3F" w:rsidRDefault="00082C3F" w:rsidP="00082C3F">
      <w:pPr>
        <w:pStyle w:val="HEADERTEXT"/>
        <w:ind w:left="420"/>
        <w:rPr>
          <w:b/>
          <w:bCs/>
          <w:color w:val="000001"/>
        </w:rPr>
      </w:pPr>
    </w:p>
    <w:p w:rsidR="009266F8" w:rsidRDefault="009266F8">
      <w:pPr>
        <w:pStyle w:val="FORMATTEXT"/>
        <w:ind w:firstLine="568"/>
        <w:jc w:val="both"/>
      </w:pPr>
      <w:r>
        <w:t>В 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13.01.2003 N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9266F8" w:rsidRDefault="009266F8">
      <w:pPr>
        <w:pStyle w:val="FORMATTEXT"/>
        <w:ind w:firstLine="568"/>
        <w:jc w:val="both"/>
      </w:pPr>
      <w:r>
        <w:t xml:space="preserve"> Обучение 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9266F8" w:rsidRDefault="009266F8">
      <w:pPr>
        <w:pStyle w:val="FORMATTEXT"/>
        <w:ind w:firstLine="568"/>
        <w:jc w:val="both"/>
      </w:pPr>
      <w:r>
        <w:t>Работодатель 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9266F8" w:rsidRDefault="009266F8">
      <w:pPr>
        <w:pStyle w:val="FORMATTEXT"/>
        <w:ind w:firstLine="568"/>
        <w:jc w:val="both"/>
      </w:pPr>
      <w:r>
        <w:t>Работники 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9266F8" w:rsidRDefault="009266F8">
      <w:pPr>
        <w:pStyle w:val="FORMATTEXT"/>
        <w:ind w:firstLine="568"/>
        <w:jc w:val="both"/>
      </w:pPr>
      <w:r>
        <w:t>Периодическая проверка знаний проводится не реже 1 раза в год в объеме настоящей программы обучения.</w:t>
      </w:r>
    </w:p>
    <w:p w:rsidR="009266F8" w:rsidRDefault="009266F8">
      <w:pPr>
        <w:pStyle w:val="FORMATTEXT"/>
        <w:ind w:firstLine="568"/>
        <w:jc w:val="both"/>
      </w:pPr>
      <w:r>
        <w:t>Программа обучения разработана на основании действующих нормативных документов, регламентир</w:t>
      </w:r>
      <w:r w:rsidR="008270B5">
        <w:t>ующих безопасность труда гардеробщика</w:t>
      </w:r>
      <w:r>
        <w:t>, его квалификационных характеристик в соответствии с Единым тарифно-квалификационным справочником работ и профессий рабочих, а также анализа условий и безопасности труда.</w:t>
      </w:r>
    </w:p>
    <w:p w:rsidR="009266F8" w:rsidRDefault="009266F8">
      <w:pPr>
        <w:pStyle w:val="FORMATTEXT"/>
        <w:ind w:firstLine="568"/>
        <w:jc w:val="both"/>
      </w:pPr>
      <w:r>
        <w:t>Время, 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9266F8" w:rsidRDefault="009266F8">
      <w:pPr>
        <w:pStyle w:val="FORMATTEXT"/>
        <w:ind w:firstLine="568"/>
        <w:jc w:val="both"/>
      </w:pPr>
      <w:r>
        <w:t xml:space="preserve"> Программа обучения состоит из трех разделов:</w:t>
      </w:r>
    </w:p>
    <w:p w:rsidR="009266F8" w:rsidRDefault="009266F8">
      <w:pPr>
        <w:pStyle w:val="FORMATTEXT"/>
        <w:ind w:firstLine="568"/>
        <w:jc w:val="both"/>
      </w:pPr>
      <w:r>
        <w:t>- правовые вопросы охраны труда;</w:t>
      </w:r>
    </w:p>
    <w:p w:rsidR="009266F8" w:rsidRDefault="009266F8">
      <w:pPr>
        <w:pStyle w:val="FORMATTEXT"/>
        <w:ind w:firstLine="568"/>
        <w:jc w:val="both"/>
      </w:pPr>
      <w:r>
        <w:t>- организация и управление охраной труда;</w:t>
      </w:r>
    </w:p>
    <w:p w:rsidR="009266F8" w:rsidRDefault="009266F8">
      <w:pPr>
        <w:pStyle w:val="FORMATTEXT"/>
        <w:ind w:firstLine="568"/>
        <w:jc w:val="both"/>
      </w:pPr>
      <w:r>
        <w:t>- безопасность труда.</w:t>
      </w:r>
    </w:p>
    <w:p w:rsidR="009266F8" w:rsidRDefault="009266F8">
      <w:pPr>
        <w:pStyle w:val="FORMATTEXT"/>
        <w:ind w:firstLine="568"/>
        <w:jc w:val="both"/>
      </w:pPr>
      <w:r>
        <w:t xml:space="preserve"> Первые 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9266F8" w:rsidRDefault="009266F8">
      <w:pPr>
        <w:pStyle w:val="FORMATTEXT"/>
        <w:ind w:firstLine="568"/>
        <w:jc w:val="both"/>
      </w:pPr>
      <w:r>
        <w:t>Раздел 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</w:t>
      </w:r>
      <w:r w:rsidR="008270B5">
        <w:t xml:space="preserve"> и заболеваемости среди гардеробщиков</w:t>
      </w:r>
      <w:r>
        <w:t>.</w:t>
      </w:r>
    </w:p>
    <w:p w:rsidR="009266F8" w:rsidRDefault="009266F8">
      <w:pPr>
        <w:pStyle w:val="FORMATTEXT"/>
        <w:ind w:firstLine="568"/>
        <w:jc w:val="both"/>
      </w:pPr>
      <w:r>
        <w:t>В программе приводится список нормативных правовых актов, содержащих требования охран</w:t>
      </w:r>
      <w:r w:rsidR="006C40FB">
        <w:t>ы труда для профессии гардеробщик</w:t>
      </w:r>
      <w:r>
        <w:t>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2. ХАРАКТЕРИСТИКА РАБОТ </w:t>
      </w:r>
      <w:r w:rsidR="006C40FB">
        <w:rPr>
          <w:b/>
          <w:bCs/>
          <w:color w:val="000001"/>
        </w:rPr>
        <w:t>ГАРДЕРОБЩИКА</w:t>
      </w:r>
    </w:p>
    <w:p w:rsidR="00395AAC" w:rsidRDefault="00332D05">
      <w:pPr>
        <w:pStyle w:val="FORMATTEXT"/>
        <w:ind w:firstLine="568"/>
        <w:jc w:val="both"/>
      </w:pPr>
      <w:r w:rsidRPr="00332D05">
        <w:rPr>
          <w:b/>
        </w:rPr>
        <w:t>Характеристика работ:</w:t>
      </w:r>
      <w:r w:rsidRPr="00332D05">
        <w:t xml:space="preserve"> </w:t>
      </w:r>
      <w:r w:rsidR="00395AAC" w:rsidRPr="00395AAC">
        <w:t xml:space="preserve">Прием на хранение верхней одежды, головных уборов, обуви и других личных вещей от работников и посетителей предприятия (учреждения). </w:t>
      </w:r>
      <w:r w:rsidR="001D3EB4">
        <w:t>Контроль выдачи</w:t>
      </w:r>
      <w:r w:rsidR="00395AAC" w:rsidRPr="00395AAC">
        <w:t xml:space="preserve"> одежды и других вещей работнику или </w:t>
      </w:r>
      <w:r w:rsidR="00395AAC">
        <w:t>учащемуся</w:t>
      </w:r>
      <w:r w:rsidR="001D3EB4">
        <w:t>..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  <w:r w:rsidRPr="00332D05">
        <w:rPr>
          <w:b/>
        </w:rPr>
        <w:t>Должен знать:</w:t>
      </w:r>
      <w:r w:rsidR="00332D05">
        <w:t xml:space="preserve"> Н</w:t>
      </w:r>
      <w:r>
        <w:t xml:space="preserve"> Правила внутреннего трудового распорядка организации. Структуру </w:t>
      </w:r>
      <w:r w:rsidR="00395AAC">
        <w:t>учреждения</w:t>
      </w:r>
      <w:r>
        <w:t xml:space="preserve"> и режим работы </w:t>
      </w:r>
      <w:r w:rsidR="00395AAC">
        <w:t>его</w:t>
      </w:r>
      <w:r>
        <w:t xml:space="preserve"> подразделений.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 w:rsidR="00082C3F" w:rsidRDefault="009266F8" w:rsidP="001D3EB4">
      <w:pPr>
        <w:pStyle w:val="FORMATTEXT"/>
        <w:ind w:firstLine="568"/>
        <w:jc w:val="both"/>
        <w:rPr>
          <w:b/>
          <w:bCs/>
          <w:color w:val="000001"/>
        </w:rPr>
      </w:pPr>
      <w:r>
        <w:t xml:space="preserve"> </w:t>
      </w:r>
    </w:p>
    <w:p w:rsidR="009266F8" w:rsidRDefault="009266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 ТЕМАТИЧЕСКИЙ ПЛАН ОБУЧЕНИЯ ПО ОХРАНЕ ТРУДА </w:t>
      </w:r>
      <w:r w:rsidR="00395AAC">
        <w:rPr>
          <w:b/>
          <w:bCs/>
          <w:color w:val="000001"/>
        </w:rPr>
        <w:t>ГАРДЕРОБЩИКА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21"/>
        <w:gridCol w:w="6871"/>
        <w:gridCol w:w="1864"/>
      </w:tblGrid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N темы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Тема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FORMATTEXT"/>
              <w:jc w:val="center"/>
            </w:pPr>
            <w:r w:rsidRPr="001D3EB4">
              <w:t>Время изучения</w:t>
            </w:r>
          </w:p>
          <w:p w:rsidR="009266F8" w:rsidRPr="001D3EB4" w:rsidRDefault="009266F8">
            <w:pPr>
              <w:pStyle w:val="a3"/>
              <w:jc w:val="center"/>
            </w:pPr>
            <w:r w:rsidRPr="001D3EB4">
              <w:t xml:space="preserve"> темы, час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 w:rsidTr="001D3E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 w:rsidP="001D3EB4">
            <w:pPr>
              <w:pStyle w:val="a3"/>
              <w:jc w:val="center"/>
            </w:pPr>
            <w:r w:rsidRPr="001D3EB4">
              <w:t xml:space="preserve">1. 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 w:rsidP="001D3EB4">
            <w:pPr>
              <w:pStyle w:val="a3"/>
            </w:pPr>
            <w:r w:rsidRPr="001D3EB4">
              <w:t>Общие вопросы охраны труда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>0,5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2.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 w:rsidP="001D3EB4">
            <w:pPr>
              <w:pStyle w:val="a3"/>
            </w:pPr>
            <w:r w:rsidRPr="001D3EB4">
              <w:t xml:space="preserve">Законодательство по охране труда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 w:rsidP="001D3EB4">
            <w:pPr>
              <w:pStyle w:val="a3"/>
              <w:jc w:val="center"/>
            </w:pPr>
            <w:r w:rsidRPr="001D3EB4">
              <w:t xml:space="preserve">2,0 </w:t>
            </w: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3.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Нормативные документы по охране труда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0,5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4.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Организация и управление охраной труда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0,5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5.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Обучение работников требованиям охраны труда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0,5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6.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Несчастные случаи на производстве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7.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Характеристика условий труда </w:t>
            </w:r>
            <w:r w:rsidR="00395AAC" w:rsidRPr="001D3EB4">
              <w:t>гардеробщика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8.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Требования безопасности при охране объекта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8,0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9.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Пожарная безопасность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4,0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10.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Средства индивидуальной защиты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11.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Способы оказания первой помощи пострадавшим при несчастных случаях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1,0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6F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</w:pPr>
            <w:r w:rsidRPr="001D3EB4">
              <w:t xml:space="preserve"> 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right"/>
            </w:pPr>
            <w:r w:rsidRPr="001D3EB4">
              <w:t xml:space="preserve">Итого: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6F8" w:rsidRPr="001D3EB4" w:rsidRDefault="009266F8">
            <w:pPr>
              <w:pStyle w:val="a3"/>
              <w:jc w:val="center"/>
            </w:pPr>
            <w:r w:rsidRPr="001D3EB4">
              <w:t xml:space="preserve">20,0 </w:t>
            </w:r>
          </w:p>
          <w:p w:rsidR="009266F8" w:rsidRPr="001D3EB4" w:rsidRDefault="009266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1D3EB4" w:rsidRDefault="001D3EB4">
      <w:pPr>
        <w:pStyle w:val="FORMATTEXT"/>
        <w:jc w:val="center"/>
      </w:pPr>
    </w:p>
    <w:p w:rsidR="009266F8" w:rsidRDefault="009266F8">
      <w:pPr>
        <w:pStyle w:val="FORMATTEXT"/>
        <w:jc w:val="center"/>
      </w:pPr>
      <w:r>
        <w:t> </w:t>
      </w:r>
    </w:p>
    <w:p w:rsidR="009266F8" w:rsidRDefault="009266F8">
      <w:pPr>
        <w:pStyle w:val="FORMATTEXT"/>
        <w:jc w:val="center"/>
      </w:pPr>
      <w:r>
        <w:t xml:space="preserve">       </w:t>
      </w:r>
    </w:p>
    <w:p w:rsidR="009266F8" w:rsidRDefault="009266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4. ПРОГРАММА ОБУЧЕНИЯ ПО ОХРАНЕ ТРУДА </w:t>
      </w:r>
      <w:r w:rsidR="006C40FB">
        <w:rPr>
          <w:b/>
          <w:bCs/>
          <w:color w:val="000001"/>
        </w:rPr>
        <w:t>ГАРДЕРОБЩИКА</w:t>
      </w:r>
    </w:p>
    <w:p w:rsidR="009266F8" w:rsidRDefault="009266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1. Общие вопросы охраны труда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 xml:space="preserve">Определение 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 </w:t>
      </w:r>
    </w:p>
    <w:p w:rsidR="009266F8" w:rsidRDefault="009266F8">
      <w:pPr>
        <w:pStyle w:val="FORMATTEXT"/>
        <w:ind w:firstLine="568"/>
        <w:jc w:val="both"/>
      </w:pPr>
      <w:r>
        <w:t>Основные 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2. Законодательство по охране труда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Трудовой 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Коллективный договор. Содержание коллективного договора. Финансирование мероприятий по улучшению условий и охраны труда.</w:t>
      </w:r>
    </w:p>
    <w:p w:rsidR="009266F8" w:rsidRDefault="009266F8">
      <w:pPr>
        <w:pStyle w:val="FORMATTEXT"/>
        <w:ind w:firstLine="568"/>
        <w:jc w:val="both"/>
      </w:pPr>
      <w:r>
        <w:t>Трудовой договор. Содержание трудового договора. Срок трудового договора.</w:t>
      </w:r>
    </w:p>
    <w:p w:rsidR="009266F8" w:rsidRDefault="009266F8">
      <w:pPr>
        <w:pStyle w:val="FORMATTEXT"/>
        <w:ind w:firstLine="568"/>
        <w:jc w:val="both"/>
      </w:pPr>
      <w:r>
        <w:t>Право работника на труд, отвечающий требованиям безопасности и гигиены.</w:t>
      </w:r>
    </w:p>
    <w:p w:rsidR="009266F8" w:rsidRDefault="009266F8">
      <w:pPr>
        <w:pStyle w:val="FORMATTEXT"/>
        <w:ind w:firstLine="568"/>
        <w:jc w:val="both"/>
      </w:pPr>
      <w:r>
        <w:t>Обязательные предварительные и периодические медицинские осмотры (обследования).</w:t>
      </w:r>
    </w:p>
    <w:p w:rsidR="009266F8" w:rsidRDefault="009266F8">
      <w:pPr>
        <w:pStyle w:val="FORMATTEXT"/>
        <w:ind w:firstLine="568"/>
        <w:jc w:val="both"/>
      </w:pPr>
      <w:r>
        <w:t>Обеспечение работников средствами индивидуальной защиты.</w:t>
      </w:r>
    </w:p>
    <w:p w:rsidR="009266F8" w:rsidRDefault="009266F8">
      <w:pPr>
        <w:pStyle w:val="FORMATTEXT"/>
        <w:ind w:firstLine="568"/>
        <w:jc w:val="both"/>
      </w:pPr>
      <w:r>
        <w:t>Порядок выдачи работникам молока или других равноценных пищевых продуктов.</w:t>
      </w:r>
    </w:p>
    <w:p w:rsidR="009266F8" w:rsidRDefault="009266F8">
      <w:pPr>
        <w:pStyle w:val="FORMATTEXT"/>
        <w:ind w:firstLine="568"/>
        <w:jc w:val="both"/>
      </w:pPr>
      <w:r>
        <w:t>Режим 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дополнительный оплачиваемый отпуск.</w:t>
      </w:r>
    </w:p>
    <w:p w:rsidR="009266F8" w:rsidRDefault="009266F8">
      <w:pPr>
        <w:pStyle w:val="FORMATTEXT"/>
        <w:ind w:firstLine="568"/>
        <w:jc w:val="both"/>
      </w:pPr>
      <w:r>
        <w:t xml:space="preserve">Особенности регулирования труда работников в возрасте до 18 лет. Работы, на которых запрещается применение труда лиц в возрасте до 18 лет. </w:t>
      </w:r>
    </w:p>
    <w:p w:rsidR="009266F8" w:rsidRDefault="009266F8">
      <w:pPr>
        <w:pStyle w:val="FORMATTEXT"/>
        <w:ind w:firstLine="568"/>
        <w:jc w:val="both"/>
      </w:pPr>
      <w:r>
        <w:t xml:space="preserve">Особенности регулирования труда женщин, лиц с семейными обязанностями. Работы, на которых ограничивается применение труда женщин. </w:t>
      </w:r>
    </w:p>
    <w:p w:rsidR="009266F8" w:rsidRDefault="009266F8">
      <w:pPr>
        <w:pStyle w:val="FORMATTEXT"/>
        <w:ind w:firstLine="568"/>
        <w:jc w:val="both"/>
      </w:pPr>
    </w:p>
    <w:p w:rsidR="009266F8" w:rsidRDefault="009266F8">
      <w:pPr>
        <w:pStyle w:val="FORMATTEXT"/>
        <w:jc w:val="center"/>
      </w:pPr>
      <w:r>
        <w:rPr>
          <w:b/>
          <w:bCs/>
        </w:rPr>
        <w:t>Тема 3. Нормативные документы по охране труда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Система стандартов безопасности труда (ССБТ). Стандарты предприятия по безопасности труда.</w:t>
      </w:r>
    </w:p>
    <w:p w:rsidR="009266F8" w:rsidRDefault="009266F8">
      <w:pPr>
        <w:pStyle w:val="FORMATTEXT"/>
        <w:ind w:firstLine="568"/>
        <w:jc w:val="both"/>
      </w:pPr>
      <w:r>
        <w:t>Правила, нормы, типовые инструкции и другие нормативные документы по охране труда.</w:t>
      </w:r>
    </w:p>
    <w:p w:rsidR="009266F8" w:rsidRDefault="009266F8">
      <w:pPr>
        <w:pStyle w:val="FORMATTEXT"/>
        <w:ind w:firstLine="568"/>
        <w:jc w:val="both"/>
      </w:pPr>
      <w:r>
        <w:t>Инструкции по охране труда, обязательные для работников.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4. Организация и управление охраной труда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 xml:space="preserve">Государственное управление охраной труда. Органы государственного надзора и контроля соблюдения трудового законодательства. Служба охраны труда в организации.  Комитет (комиссия) по охране труда. </w:t>
      </w:r>
    </w:p>
    <w:p w:rsidR="009266F8" w:rsidRDefault="009266F8">
      <w:pPr>
        <w:pStyle w:val="FORMATTEXT"/>
        <w:ind w:firstLine="568"/>
        <w:jc w:val="both"/>
      </w:pPr>
    </w:p>
    <w:p w:rsidR="009266F8" w:rsidRDefault="009266F8">
      <w:pPr>
        <w:pStyle w:val="FORMATTEXT"/>
        <w:jc w:val="center"/>
      </w:pPr>
      <w:r>
        <w:rPr>
          <w:b/>
          <w:bCs/>
        </w:rPr>
        <w:t>Тема 5. Обучение работников требованиям охраны труда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Обучение 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Обучение 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работников безопасности труда и проверка знаний требований охраны труда в период работы.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6. Несчастные случаи на производстве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 xml:space="preserve">Несчастные 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</w:t>
      </w:r>
      <w:r>
        <w:lastRenderedPageBreak/>
        <w:t>производстве.  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 xml:space="preserve">Тема 7. Характеристика условий труда </w:t>
      </w:r>
      <w:r w:rsidR="00395AAC">
        <w:rPr>
          <w:b/>
          <w:bCs/>
        </w:rPr>
        <w:t>гардеробщика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 xml:space="preserve">Особенности условий труда </w:t>
      </w:r>
      <w:r w:rsidR="006C40FB">
        <w:t>гардеробщика</w:t>
      </w:r>
      <w:r>
        <w:t xml:space="preserve"> при выполнении им своих обязанностей. Наиболее вероятные случаи</w:t>
      </w:r>
      <w:r w:rsidR="00082C3F">
        <w:t xml:space="preserve"> травматизма при работе </w:t>
      </w:r>
      <w:r w:rsidR="00395AAC">
        <w:t>гардеробщика</w:t>
      </w:r>
    </w:p>
    <w:p w:rsidR="009266F8" w:rsidRDefault="009266F8">
      <w:pPr>
        <w:pStyle w:val="FORMATTEXT"/>
        <w:ind w:firstLine="568"/>
        <w:jc w:val="both"/>
      </w:pPr>
      <w:r>
        <w:t xml:space="preserve"> Опасные и вредные производственные факторы, оказывающие неблагоприятное воздействие на </w:t>
      </w:r>
      <w:r w:rsidR="006C40FB">
        <w:t xml:space="preserve">гардеробщика </w:t>
      </w:r>
      <w:r>
        <w:t>во время дежурства.</w:t>
      </w:r>
    </w:p>
    <w:p w:rsidR="009266F8" w:rsidRDefault="009266F8">
      <w:pPr>
        <w:pStyle w:val="FORMATTEXT"/>
        <w:ind w:firstLine="568"/>
        <w:jc w:val="both"/>
      </w:pPr>
      <w:r>
        <w:t xml:space="preserve"> Вредное и опасное воздействие производственных факторов на организм человека.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 xml:space="preserve">Тема 8. Требования безопасности </w:t>
      </w:r>
      <w:r w:rsidR="00395AAC">
        <w:rPr>
          <w:b/>
          <w:bCs/>
        </w:rPr>
        <w:t>во время работы</w:t>
      </w:r>
      <w:r>
        <w:t xml:space="preserve"> </w:t>
      </w:r>
    </w:p>
    <w:p w:rsidR="00395AAC" w:rsidRDefault="00395AAC">
      <w:pPr>
        <w:pStyle w:val="FORMATTEXT"/>
        <w:ind w:firstLine="568"/>
        <w:jc w:val="both"/>
      </w:pPr>
    </w:p>
    <w:p w:rsidR="009266F8" w:rsidRDefault="009266F8">
      <w:pPr>
        <w:pStyle w:val="FORMATTEXT"/>
        <w:ind w:firstLine="568"/>
        <w:jc w:val="both"/>
      </w:pPr>
      <w:r>
        <w:t xml:space="preserve">Меры предосторожности при передвижении по территории организации в темное время суток. </w:t>
      </w:r>
    </w:p>
    <w:p w:rsidR="009266F8" w:rsidRDefault="009266F8">
      <w:pPr>
        <w:pStyle w:val="FORMATTEXT"/>
        <w:ind w:firstLine="568"/>
        <w:jc w:val="both"/>
      </w:pPr>
      <w:r>
        <w:t xml:space="preserve">Требования безопасности при </w:t>
      </w:r>
      <w:r w:rsidR="00395AAC">
        <w:t>во время работы.</w:t>
      </w:r>
    </w:p>
    <w:p w:rsidR="009266F8" w:rsidRDefault="009266F8">
      <w:pPr>
        <w:pStyle w:val="FORMATTEXT"/>
        <w:ind w:firstLine="568"/>
        <w:jc w:val="both"/>
      </w:pPr>
      <w:r>
        <w:t>Меры безопасности при контроле за работой приборов охранной, охранно-пожарной и тревожной сигнализации, установленных на контрольно-пропускном пункте.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9. Пожарная безопасность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Действия </w:t>
      </w:r>
      <w:r w:rsidR="00395AAC">
        <w:t>гардеробщика</w:t>
      </w:r>
      <w:r>
        <w:t xml:space="preserve"> при срабатывании охранной, охранно-пожарной и тревожной сигнализации. Обеспечение собственной безопасности при ликвидации пожара.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Понятие терминов "пожарная безопасность", "пожар", "пожароопасное вещество". Классификация производств по степени пожаровзрывобезопасности.   </w:t>
      </w:r>
    </w:p>
    <w:p w:rsidR="009266F8" w:rsidRDefault="009266F8">
      <w:pPr>
        <w:pStyle w:val="FORMATTEXT"/>
        <w:ind w:firstLine="568"/>
        <w:jc w:val="both"/>
      </w:pPr>
      <w:r>
        <w:t xml:space="preserve">Возможные причины возникновения пожара на охраняемом объекте. </w:t>
      </w:r>
    </w:p>
    <w:p w:rsidR="009266F8" w:rsidRDefault="009266F8">
      <w:pPr>
        <w:pStyle w:val="FORMATTEXT"/>
        <w:ind w:firstLine="568"/>
        <w:jc w:val="both"/>
      </w:pPr>
      <w:r>
        <w:t>Основные правила пожарной безопасности в организации. Система извещения о пожаре. Средства и методы тушения пожара. Ручные огнетушители.</w:t>
      </w:r>
    </w:p>
    <w:p w:rsidR="009266F8" w:rsidRDefault="009266F8">
      <w:pPr>
        <w:pStyle w:val="FORMATTEXT"/>
        <w:ind w:firstLine="568"/>
        <w:jc w:val="both"/>
      </w:pPr>
      <w:r>
        <w:t xml:space="preserve">Особенности тушения горящего электрооборудования, горюче-смазочных материалов. </w:t>
      </w:r>
    </w:p>
    <w:p w:rsidR="009266F8" w:rsidRDefault="009266F8">
      <w:pPr>
        <w:pStyle w:val="FORMATTEXT"/>
        <w:ind w:firstLine="568"/>
        <w:jc w:val="both"/>
      </w:pPr>
    </w:p>
    <w:p w:rsidR="009266F8" w:rsidRDefault="009266F8">
      <w:pPr>
        <w:pStyle w:val="FORMATTEXT"/>
        <w:jc w:val="center"/>
      </w:pPr>
      <w:r>
        <w:rPr>
          <w:b/>
          <w:bCs/>
        </w:rPr>
        <w:t>Тема 10. Средства индивидуальной защиты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Нормы бесплатной выдачи спецодежды, спецобуви и других средств индивидуальной защиты от воздействия опасных и вредных производственны</w:t>
      </w:r>
      <w:r w:rsidR="00395AAC">
        <w:t>х факторов для гардеробщика</w:t>
      </w:r>
      <w:r>
        <w:t>.</w:t>
      </w:r>
    </w:p>
    <w:p w:rsidR="009266F8" w:rsidRDefault="009266F8">
      <w:pPr>
        <w:pStyle w:val="FORMATTEXT"/>
        <w:ind w:firstLine="568"/>
        <w:jc w:val="both"/>
      </w:pPr>
      <w:r>
        <w:t>Правила применения средств индивидуальной защиты.</w:t>
      </w:r>
    </w:p>
    <w:p w:rsidR="009266F8" w:rsidRDefault="009266F8">
      <w:pPr>
        <w:pStyle w:val="FORMATTEXT"/>
        <w:ind w:firstLine="568"/>
        <w:jc w:val="both"/>
      </w:pPr>
      <w:r>
        <w:t xml:space="preserve"> Правила ухода и периодичность замены средств индивидуальной защиты.</w:t>
      </w:r>
    </w:p>
    <w:p w:rsidR="009266F8" w:rsidRDefault="009266F8">
      <w:pPr>
        <w:pStyle w:val="FORMATTEXT"/>
        <w:ind w:firstLine="568"/>
        <w:jc w:val="both"/>
      </w:pPr>
      <w:r>
        <w:t xml:space="preserve"> Порядок 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jc w:val="center"/>
      </w:pPr>
      <w:r>
        <w:rPr>
          <w:b/>
          <w:bCs/>
        </w:rPr>
        <w:t>Тема 11. Способы оказания первой помощи пострадавшим при несчастных случаях</w:t>
      </w: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Действия с</w:t>
      </w:r>
      <w:r w:rsidR="00395AAC">
        <w:t>гардеробщика</w:t>
      </w:r>
      <w:r>
        <w:t xml:space="preserve"> при несчастном случае.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Способы оказания первой помощи при кровотечении, ранениях, переломах, вывихах, ушибах и растяжении связок.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 xml:space="preserve">Способы оказания первой помощи при поражении электрическим током. Правила освобождения пострадавшего, попавшего под действие электрического тока. </w:t>
      </w:r>
    </w:p>
    <w:p w:rsidR="00395AAC" w:rsidRDefault="00395AAC">
      <w:pPr>
        <w:pStyle w:val="FORMATTEXT"/>
        <w:ind w:firstLine="568"/>
        <w:jc w:val="both"/>
      </w:pPr>
    </w:p>
    <w:p w:rsidR="009266F8" w:rsidRDefault="009266F8">
      <w:pPr>
        <w:pStyle w:val="FORMATTEXT"/>
        <w:ind w:firstLine="568"/>
        <w:jc w:val="both"/>
      </w:pPr>
      <w:r>
        <w:t>Способы оказания первой помощи при отравлении.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>
      <w:pPr>
        <w:pStyle w:val="FORMATTEXT"/>
        <w:ind w:firstLine="568"/>
        <w:jc w:val="both"/>
      </w:pPr>
      <w:r>
        <w:t>Способы оказания первой помощи при термических ожогах.</w:t>
      </w:r>
    </w:p>
    <w:p w:rsidR="009266F8" w:rsidRDefault="009266F8">
      <w:pPr>
        <w:pStyle w:val="FORMATTEXT"/>
        <w:ind w:firstLine="568"/>
        <w:jc w:val="both"/>
      </w:pPr>
      <w:r>
        <w:t xml:space="preserve"> </w:t>
      </w:r>
    </w:p>
    <w:p w:rsidR="009266F8" w:rsidRDefault="009266F8" w:rsidP="001D3EB4">
      <w:pPr>
        <w:pStyle w:val="FORMATTEXT"/>
        <w:ind w:firstLine="568"/>
        <w:jc w:val="both"/>
      </w:pPr>
      <w:r>
        <w:t>Аптечка с медикаментами для оказания первой помощи при несчастных случаях.</w:t>
      </w:r>
    </w:p>
    <w:sectPr w:rsidR="009266F8" w:rsidSect="00C641B9">
      <w:type w:val="continuous"/>
      <w:pgSz w:w="11907" w:h="16840"/>
      <w:pgMar w:top="426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758"/>
    <w:multiLevelType w:val="hybridMultilevel"/>
    <w:tmpl w:val="C9789194"/>
    <w:lvl w:ilvl="0" w:tplc="480E901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266F8"/>
    <w:rsid w:val="00082C3F"/>
    <w:rsid w:val="000B59BA"/>
    <w:rsid w:val="000D0F95"/>
    <w:rsid w:val="0014122B"/>
    <w:rsid w:val="001D3EB4"/>
    <w:rsid w:val="002D1CCD"/>
    <w:rsid w:val="0030246F"/>
    <w:rsid w:val="003231D7"/>
    <w:rsid w:val="00332D05"/>
    <w:rsid w:val="00395AAC"/>
    <w:rsid w:val="004B5363"/>
    <w:rsid w:val="004E16B2"/>
    <w:rsid w:val="0061252A"/>
    <w:rsid w:val="006C40FB"/>
    <w:rsid w:val="006E0063"/>
    <w:rsid w:val="008270B5"/>
    <w:rsid w:val="008C439A"/>
    <w:rsid w:val="008D47CD"/>
    <w:rsid w:val="00907AFB"/>
    <w:rsid w:val="009266F8"/>
    <w:rsid w:val="009507F4"/>
    <w:rsid w:val="00A52DE0"/>
    <w:rsid w:val="00A70D6D"/>
    <w:rsid w:val="00B0416F"/>
    <w:rsid w:val="00B138A7"/>
    <w:rsid w:val="00B449AF"/>
    <w:rsid w:val="00BD2E38"/>
    <w:rsid w:val="00C641B9"/>
    <w:rsid w:val="00CF1E00"/>
    <w:rsid w:val="00DF747D"/>
    <w:rsid w:val="00EC1372"/>
    <w:rsid w:val="00F11369"/>
    <w:rsid w:val="00F303F6"/>
    <w:rsid w:val="00F32746"/>
    <w:rsid w:val="00F5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4">
    <w:name w:val="Заголовок"/>
    <w:basedOn w:val="a"/>
    <w:rsid w:val="00082C3F"/>
    <w:pPr>
      <w:keepNext/>
      <w:keepLines/>
      <w:widowControl w:val="0"/>
      <w:ind w:left="1134" w:right="1134"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tab">
    <w:name w:val="tab"/>
    <w:basedOn w:val="a"/>
    <w:rsid w:val="00082C3F"/>
    <w:rPr>
      <w:rFonts w:ascii="Arial" w:hAnsi="Arial"/>
      <w:sz w:val="18"/>
      <w:szCs w:val="20"/>
    </w:rPr>
  </w:style>
  <w:style w:type="paragraph" w:styleId="a5">
    <w:name w:val="Title"/>
    <w:basedOn w:val="a"/>
    <w:link w:val="a6"/>
    <w:uiPriority w:val="99"/>
    <w:qFormat/>
    <w:rsid w:val="000D0F9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D0F9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и экзаменационные билеты по охране труда для профессии повышенной опасности: сторож (вахтер) (примерная форма)</dc:title>
  <dc:creator>Гл. инженер</dc:creator>
  <cp:lastModifiedBy>ГугинЮВ</cp:lastModifiedBy>
  <cp:revision>2</cp:revision>
  <cp:lastPrinted>2022-04-28T12:31:00Z</cp:lastPrinted>
  <dcterms:created xsi:type="dcterms:W3CDTF">2022-06-07T07:49:00Z</dcterms:created>
  <dcterms:modified xsi:type="dcterms:W3CDTF">2022-06-07T07:49:00Z</dcterms:modified>
</cp:coreProperties>
</file>