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24" w:rsidRDefault="00406B1F" w:rsidP="00A50EAA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05500" cy="8353425"/>
            <wp:effectExtent l="19050" t="0" r="0" b="0"/>
            <wp:docPr id="2" name="Рисунок 1" descr="C:\Users\Зоренко СВ\Desktop\Рабочие программы\Внеурочка\Титулы\Рисунок (17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ренко СВ\Desktop\Рабочие программы\Внеурочка\Титулы\Рисунок (17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24" w:rsidRDefault="00856824" w:rsidP="00A50EAA">
      <w:pPr>
        <w:pStyle w:val="a3"/>
        <w:rPr>
          <w:b/>
          <w:bCs/>
        </w:rPr>
      </w:pPr>
    </w:p>
    <w:p w:rsidR="00856824" w:rsidRDefault="00856824" w:rsidP="00A50EAA">
      <w:pPr>
        <w:pStyle w:val="a3"/>
        <w:rPr>
          <w:b/>
          <w:bCs/>
        </w:rPr>
      </w:pPr>
    </w:p>
    <w:p w:rsidR="00856824" w:rsidRDefault="00856824" w:rsidP="00A50EAA">
      <w:pPr>
        <w:pStyle w:val="a3"/>
        <w:rPr>
          <w:b/>
          <w:bCs/>
        </w:rPr>
      </w:pPr>
    </w:p>
    <w:p w:rsidR="00A50EAA" w:rsidRDefault="00A50EAA" w:rsidP="00A50EAA">
      <w:pPr>
        <w:pStyle w:val="a3"/>
      </w:pPr>
      <w:r>
        <w:rPr>
          <w:b/>
          <w:bCs/>
        </w:rPr>
        <w:t>ПРОГРАММА ЭЛЕКТИВНОГО КУРСА</w:t>
      </w:r>
    </w:p>
    <w:p w:rsidR="00A50EAA" w:rsidRDefault="00A50EAA" w:rsidP="00A50EAA">
      <w:pPr>
        <w:pStyle w:val="a3"/>
      </w:pPr>
      <w:r>
        <w:rPr>
          <w:b/>
          <w:bCs/>
        </w:rPr>
        <w:t>ПО БИОЛОГИИ</w:t>
      </w:r>
    </w:p>
    <w:p w:rsidR="00A50EAA" w:rsidRDefault="00A50EAA" w:rsidP="00A50EAA">
      <w:pPr>
        <w:pStyle w:val="a3"/>
      </w:pPr>
      <w:r>
        <w:t>«Биология в истории культуры и цивилизаций».</w:t>
      </w:r>
    </w:p>
    <w:p w:rsidR="00A50EAA" w:rsidRDefault="00A50EAA" w:rsidP="00A50EAA">
      <w:pPr>
        <w:pStyle w:val="a3"/>
      </w:pPr>
      <w:r>
        <w:t>11 класс.</w:t>
      </w:r>
    </w:p>
    <w:p w:rsidR="00A50EAA" w:rsidRDefault="00A50EAA" w:rsidP="00A50EAA">
      <w:pPr>
        <w:pStyle w:val="a3"/>
      </w:pPr>
      <w:r>
        <w:rPr>
          <w:b/>
          <w:bCs/>
        </w:rPr>
        <w:t>Аннотация.</w:t>
      </w:r>
    </w:p>
    <w:p w:rsidR="00A50EAA" w:rsidRDefault="00A50EAA" w:rsidP="00A50EAA">
      <w:pPr>
        <w:pStyle w:val="a3"/>
      </w:pPr>
      <w:r>
        <w:t>Элективный курс «Биология в истории культуры и цивилизаций» посвящен истории становления и развития естествознания, биологии и философской мысли в человеческой культуре с древнейших времен до настоящего времени.</w:t>
      </w:r>
    </w:p>
    <w:p w:rsidR="00A50EAA" w:rsidRDefault="00A50EAA" w:rsidP="00A50EAA">
      <w:pPr>
        <w:pStyle w:val="a3"/>
      </w:pPr>
      <w:r>
        <w:t>В предлагаемом курсе открытия в области естественных наук и биологии рассматриваются на фоне той историко-культурной обстановки, которая вызвала и обусловила научное исследование, позволила практически использовать его результаты. Знакомство с историей науки позволит не только обогатить знания учащихся по биологии, но и показать, что наука – это не собрание отдельных фактов и законов, а плод усилий многих поколений исследователей, живших в прошлом и живущих ныне в разных странах мира.</w:t>
      </w:r>
    </w:p>
    <w:p w:rsidR="00A50EAA" w:rsidRDefault="00A50EAA" w:rsidP="00A50EAA">
      <w:pPr>
        <w:pStyle w:val="a3"/>
      </w:pPr>
      <w:r>
        <w:t>Основные тенденции развития естественных наук и биологии в третьем тысячелетии обсуждаются в заключении.</w:t>
      </w:r>
    </w:p>
    <w:p w:rsidR="00A50EAA" w:rsidRDefault="00A50EAA" w:rsidP="00A50EAA">
      <w:pPr>
        <w:pStyle w:val="a3"/>
      </w:pPr>
      <w:r>
        <w:t>Элективный курс предназначен для учащихся 11 класса как профильной естественнонаучной и гуманитарной, так и общеобразовательной школ. Он открывает широкие возможности для развития общих и специальных знаний, понимания связей между естественными и гуманитарными науками, повышения интереса учащихся к их изучению, что поможет определиться с выбором профессии, своего места в обществе, а может быть и в науке.</w:t>
      </w:r>
    </w:p>
    <w:p w:rsidR="00A50EAA" w:rsidRDefault="00A50EAA" w:rsidP="00A50EAA">
      <w:pPr>
        <w:pStyle w:val="a3"/>
      </w:pPr>
      <w:r>
        <w:t>Для обеспечения результативности и качественного изучения материала предполагается использовать современные педагогические технологии: лекционно-семинарскую систему знаний, конференции, диспуты, круглые столы, дискуссии, проектную деятельность. Применение различных форм учебной деятельности является одним из важных факторов дифференцированного и индивидуального подходов.</w:t>
      </w:r>
    </w:p>
    <w:p w:rsidR="00A50EAA" w:rsidRDefault="00A50EAA" w:rsidP="00A50EAA">
      <w:pPr>
        <w:pStyle w:val="a3"/>
      </w:pPr>
      <w:r>
        <w:t>В процессе изучения курса предусматривается творческая работа учащихся с литературой, информацией на электронных носителях и в сети Интернет, формирование умений конспектирования, реферирования, публичного выступления. Самостоятельная деятельность учащихся будет содействовать развитию исследовательских и прогностических умений, подготовке к вузовской системе обучения.</w:t>
      </w:r>
    </w:p>
    <w:p w:rsidR="00A50EAA" w:rsidRDefault="00A50EAA" w:rsidP="00A50EAA">
      <w:pPr>
        <w:pStyle w:val="a3"/>
      </w:pPr>
      <w:r>
        <w:rPr>
          <w:b/>
          <w:bCs/>
        </w:rPr>
        <w:t>Пояснительная записка.</w:t>
      </w:r>
    </w:p>
    <w:p w:rsidR="00A50EAA" w:rsidRDefault="00A50EAA" w:rsidP="00A50EAA">
      <w:pPr>
        <w:pStyle w:val="a3"/>
      </w:pPr>
      <w:r>
        <w:t xml:space="preserve">Каждый учащийся при получении </w:t>
      </w:r>
      <w:hyperlink r:id="rId5" w:tooltip="Среднее образование" w:history="1">
        <w:r w:rsidRPr="00A028B1">
          <w:rPr>
            <w:rStyle w:val="a4"/>
            <w:color w:val="auto"/>
          </w:rPr>
          <w:t>среднего образования</w:t>
        </w:r>
      </w:hyperlink>
      <w:r>
        <w:t xml:space="preserve"> должен иметь возможность расширить свои знания, кругозор, поднять свой культурный уровень вне зависимости от специализации, которую он выбирает. Отдельные отрасли знаний – естественные, гуманитарные, технические – не формируют целостного представления об окружающем </w:t>
      </w:r>
      <w:r>
        <w:lastRenderedPageBreak/>
        <w:t>мире, поликультурной грамотности и экологического сознания учащихся. Это может быть достигнуто только на основе интеграции естественных наук с философией, историей и человеческой культурой. В основе курса лежит исторический обзор основных открытий в области естествознания и биологии, подкрепленный философско-методологическим обоснованием и социально-культурным фоном, на котором они происходили.</w:t>
      </w:r>
    </w:p>
    <w:p w:rsidR="00A50EAA" w:rsidRDefault="00A50EAA" w:rsidP="00A50EAA">
      <w:pPr>
        <w:pStyle w:val="a3"/>
      </w:pPr>
      <w:r>
        <w:t>Биология находится на стыке естественных и общественных наук. Она является как бы точкой пересечения всех естественнонаучных знаний и философской мысли. Занимая промежуточное положение между естественными и общественными науками, она всегда испытывала давление этических и эстетических норм, запросов человеческого общества. Биологические знания всегда формировали и формируют определенное мировоззрение личности, ее отношение к природе, обществу, культурным ценностям. Это в свою очередь, определяет жизненную позицию человека, его идеалы, отношение к окружающей действительности, глобальным проблемам современности. В настоящее время выживание и дальнейшее развитие человеческого общества основано на понимании уникальности жизни и биосферы в целом.</w:t>
      </w:r>
    </w:p>
    <w:p w:rsidR="00A50EAA" w:rsidRDefault="00A50EAA" w:rsidP="00A50EAA">
      <w:pPr>
        <w:pStyle w:val="a3"/>
      </w:pPr>
      <w:r>
        <w:t>Исторический и культурологический подход к изучению биологии позволит преодолеть разобщенность школьных предметов, показать взаимное влияние различных наук и их взаимодействие с миром культуры.</w:t>
      </w:r>
    </w:p>
    <w:p w:rsidR="00A50EAA" w:rsidRDefault="00A50EAA" w:rsidP="00A50EAA">
      <w:pPr>
        <w:pStyle w:val="a3"/>
      </w:pPr>
      <w:r>
        <w:t xml:space="preserve">Предлагаемый курс рассчитан на учащихся как естественного, так и гуманитарного профиля. Он связан с базовым курсом биологии полной </w:t>
      </w:r>
      <w:hyperlink r:id="rId6" w:tooltip="Средние школы" w:history="1">
        <w:r w:rsidRPr="00A028B1">
          <w:rPr>
            <w:rStyle w:val="a4"/>
            <w:color w:val="auto"/>
          </w:rPr>
          <w:t>средней школы</w:t>
        </w:r>
      </w:hyperlink>
      <w:r>
        <w:t xml:space="preserve"> и является его естественным дополнением в плане ознакомления учащихся с основными этапами истории науки о жизни. Развитие естествознания и становление наук о природе рассматриваются в неразрывной связи с формированием общественных формаций и картины мира. Это даст возможность расширить и интегрировать знания не только по биологии, но и по химии, физике, экологии, истории, философии, литературе и искусству. Восприятие человеком природы и его попытки постичь тайны мироздания прослеживается с первобытного общества до настоящего времени, а также рассматриваются перспективы развития естествознания и биологии в XXI в.</w:t>
      </w:r>
    </w:p>
    <w:p w:rsidR="00A50EAA" w:rsidRDefault="00A50EAA" w:rsidP="00A50EAA">
      <w:pPr>
        <w:pStyle w:val="a3"/>
      </w:pPr>
      <w:r>
        <w:rPr>
          <w:b/>
          <w:bCs/>
        </w:rPr>
        <w:t>Цель курса.</w:t>
      </w:r>
    </w:p>
    <w:p w:rsidR="00A50EAA" w:rsidRDefault="00A50EAA" w:rsidP="00A50EAA">
      <w:pPr>
        <w:pStyle w:val="a3"/>
      </w:pPr>
      <w:r>
        <w:t>Формирование знаний об истории биологии в свете социокультурного аспекта человеческого бытия, рассмотрение основных концепций современного естествознания в аспекте их исторической обусловленности, как основы для развития творческого потенциала личности.</w:t>
      </w:r>
    </w:p>
    <w:p w:rsidR="00A50EAA" w:rsidRDefault="00A50EAA" w:rsidP="00A50EAA">
      <w:pPr>
        <w:pStyle w:val="a3"/>
      </w:pPr>
      <w:r>
        <w:rPr>
          <w:b/>
          <w:bCs/>
        </w:rPr>
        <w:t>Задачи курса.</w:t>
      </w:r>
    </w:p>
    <w:p w:rsidR="00A50EAA" w:rsidRDefault="00A50EAA" w:rsidP="00A50EAA">
      <w:pPr>
        <w:pStyle w:val="a3"/>
      </w:pPr>
      <w:r>
        <w:t>Ознакомление учащихся с историей становления естествознания и биологии как науки и их неразрывная связь с философией и культурой на каждом этапе развития человеческой цивилизации.</w:t>
      </w:r>
    </w:p>
    <w:p w:rsidR="00A50EAA" w:rsidRDefault="00A50EAA" w:rsidP="00A50EAA">
      <w:pPr>
        <w:pStyle w:val="a3"/>
      </w:pPr>
      <w:r>
        <w:t>Развитие биологических и поликультурных знаний на основе рассмотрения социальных и культурных условий, философских учений, оказавших влияние на развитие естествознания и биологии как науки.</w:t>
      </w:r>
    </w:p>
    <w:p w:rsidR="00A50EAA" w:rsidRDefault="00A50EAA" w:rsidP="00A50EAA">
      <w:pPr>
        <w:pStyle w:val="a3"/>
      </w:pPr>
      <w:r>
        <w:t>Установление причин дифференциации естественных наук и биологии на ранних этапах и их интеграции на современном этапе развития человеческого общества, оформление пограничных наук, тесной связи биологии с гуманитарными науками.</w:t>
      </w:r>
    </w:p>
    <w:p w:rsidR="00A50EAA" w:rsidRDefault="00A50EAA" w:rsidP="00A50EAA">
      <w:pPr>
        <w:pStyle w:val="a3"/>
      </w:pPr>
      <w:r>
        <w:lastRenderedPageBreak/>
        <w:t>Формирование целостного научного мировоззрения и экологического мышления учащихся, понимания истоков экологических проблем современности, их глобальной значимости в настоящее время.</w:t>
      </w:r>
    </w:p>
    <w:p w:rsidR="00A50EAA" w:rsidRDefault="00A50EAA" w:rsidP="00A50EAA">
      <w:pPr>
        <w:pStyle w:val="a3"/>
      </w:pPr>
      <w:r>
        <w:t>Усиление гуманистического потенциала биологического образования, воспитание нравственного отношения к природе и культурным ценностям человечества.</w:t>
      </w:r>
    </w:p>
    <w:p w:rsidR="00A50EAA" w:rsidRDefault="00A50EAA" w:rsidP="00A50EAA">
      <w:pPr>
        <w:pStyle w:val="a3"/>
      </w:pPr>
      <w:r>
        <w:t>Развитие умений анализировать, сравнивать, обобщать и устанавливать причинно-следственные связи при изучении истории того или иного биологического открытия, оценивать значимость этих открытий для развития науки и человеческого общества.</w:t>
      </w:r>
    </w:p>
    <w:p w:rsidR="00A50EAA" w:rsidRDefault="00A50EAA" w:rsidP="00A50EAA">
      <w:pPr>
        <w:pStyle w:val="a3"/>
      </w:pPr>
      <w:r>
        <w:t>Развитие устойчивого интереса к изучению живой природы, способностей к самообразованию, трансформации и переносу знаний с одного предмета на другой в новых условиях.</w:t>
      </w:r>
    </w:p>
    <w:p w:rsidR="00A50EAA" w:rsidRDefault="00A50EAA" w:rsidP="00A50EAA">
      <w:pPr>
        <w:pStyle w:val="a3"/>
      </w:pPr>
      <w:r>
        <w:t>Расширение кругозора учащихся, повышение научного и культурного уровня, мотивации к обучению, социализация учащихся через самостоятельную деятельность.</w:t>
      </w:r>
    </w:p>
    <w:p w:rsidR="00A50EAA" w:rsidRDefault="00A50EAA" w:rsidP="00A50EAA">
      <w:pPr>
        <w:pStyle w:val="a3"/>
      </w:pPr>
      <w:r>
        <w:rPr>
          <w:b/>
          <w:bCs/>
        </w:rPr>
        <w:t>Формы организации и методы обучения учащихся.</w:t>
      </w:r>
    </w:p>
    <w:p w:rsidR="00A50EAA" w:rsidRDefault="00A50EAA" w:rsidP="00A50EAA">
      <w:pPr>
        <w:pStyle w:val="a3"/>
      </w:pPr>
      <w:r>
        <w:t>Преподавание элективного курса предусматривает внедрение педагогических технологий, содействующих эффективному развитию творческого потенциала у учащихся, индивидуализации и персонализации образования. Старшая школа ориентирована в большей степени на поступление в вуз, следовательно, и преобладающими формами занятости должна быть вузовская система. В этой связи при изучении курса предусматривается лекционно-семинарская система занятий, проектная деятельность, дидактические игры и дискуссии, предполагающие творческое погружение учащихся в ту или иную ситуацию, школьные конференции. Смена форм учебной деятельности может стать одним из факторов развития компетентности учащихся.</w:t>
      </w:r>
    </w:p>
    <w:p w:rsidR="00A50EAA" w:rsidRDefault="00A50EAA" w:rsidP="00A50EAA">
      <w:pPr>
        <w:pStyle w:val="a3"/>
      </w:pPr>
      <w:r>
        <w:rPr>
          <w:b/>
          <w:bCs/>
          <w:i/>
          <w:iCs/>
        </w:rPr>
        <w:t>На школьной лекции</w:t>
      </w:r>
      <w:r>
        <w:t xml:space="preserve"> предусматривается крупноблочное обобщенное изложение материала, раскрытие основных ключевых позиций. Доля лекционной части по отношению к остальным формам организации учебной деятельности составляет 1 : 3.</w:t>
      </w:r>
    </w:p>
    <w:p w:rsidR="00A50EAA" w:rsidRDefault="00A50EAA" w:rsidP="00A50EAA">
      <w:pPr>
        <w:pStyle w:val="a3"/>
      </w:pPr>
      <w:r>
        <w:rPr>
          <w:b/>
          <w:bCs/>
          <w:i/>
          <w:iCs/>
        </w:rPr>
        <w:t>Семинар</w:t>
      </w:r>
      <w:r>
        <w:t xml:space="preserve"> является специфической формой организации учебной деятельности, предполагающей творческое изучение программного материала. На этих занятиях происходит углубление, расширение и детализация материала. Подготовка к ним предусматривает организацию индивидуальной и групповой работы учащихся, творческий поиск информации из дополнительной литературы и электронных источников, развитие умений самостоятельно добывать, анализировать, обобщать, закреплять знания и делать выводы. Семинары могут проводиться в форме выступлений учащихся на основе докладов и рефератов, в виде диспутов, дискуссий, круглых столов, дидактических игр и др.</w:t>
      </w:r>
    </w:p>
    <w:p w:rsidR="00A50EAA" w:rsidRDefault="00A50EAA" w:rsidP="00A50EAA">
      <w:pPr>
        <w:pStyle w:val="a3"/>
      </w:pPr>
      <w:r>
        <w:t xml:space="preserve">На базе учебного материала предполагается также </w:t>
      </w:r>
      <w:r>
        <w:rPr>
          <w:b/>
          <w:bCs/>
          <w:i/>
          <w:iCs/>
        </w:rPr>
        <w:t>проектная деятельность</w:t>
      </w:r>
      <w:r>
        <w:t xml:space="preserve"> учащихся по наиболее интересным и актуальным биологическим проблемам. Работа над проектом позволяет проявить интеллектуальные способности учащихся, продемонстрировать уровень владения знаниями и умениями, способность к самообразованию и самоорганизации. В этом случае учащиеся синтезируют знания в ходе их поиска, интегрируют информацию смежных дисциплин, ищут эффективные пути решения задач проекта. Важным фактором является также совместная деятельность и сотрудничество в группах, в результате которых всесторонне проявляются компетентности личности.</w:t>
      </w:r>
    </w:p>
    <w:p w:rsidR="00A50EAA" w:rsidRDefault="00A50EAA" w:rsidP="00A50EAA">
      <w:pPr>
        <w:pStyle w:val="a3"/>
      </w:pPr>
      <w:r>
        <w:lastRenderedPageBreak/>
        <w:t xml:space="preserve">При изучении программного материала курса предполагается также использование модульных технологий и соотнесение отдельных тем элективного курса с базовым разделом «Общая биология». В этом случае учебный материал может быть использован для организации </w:t>
      </w:r>
      <w:r>
        <w:rPr>
          <w:b/>
          <w:bCs/>
          <w:i/>
          <w:iCs/>
        </w:rPr>
        <w:t>самостоятельной работы</w:t>
      </w:r>
      <w:r>
        <w:t xml:space="preserve"> учащихся при подготовке докладов, рефератов, проектов по соответствующим темам основных разделов биологии.</w:t>
      </w:r>
    </w:p>
    <w:p w:rsidR="00A50EAA" w:rsidRDefault="00A50EAA" w:rsidP="00A50EAA">
      <w:pPr>
        <w:pStyle w:val="a3"/>
      </w:pPr>
      <w:r>
        <w:t xml:space="preserve">При проведении занятий предполагается </w:t>
      </w:r>
      <w:r>
        <w:rPr>
          <w:b/>
          <w:bCs/>
          <w:i/>
          <w:iCs/>
        </w:rPr>
        <w:t>демонстрация</w:t>
      </w:r>
      <w:r>
        <w:t xml:space="preserve"> диафильмов, слайдов, учебных и художественных видеофильмов, художественных альбомов, что будет способствовать визуализации предоставляемой информации и успешному усвоению учебного материала.</w:t>
      </w:r>
    </w:p>
    <w:p w:rsidR="00A50EAA" w:rsidRDefault="00A50EAA" w:rsidP="00A50EAA">
      <w:pPr>
        <w:pStyle w:val="a3"/>
      </w:pPr>
      <w:r>
        <w:t xml:space="preserve">В программе предусматриваются широкие возможности для реализации </w:t>
      </w:r>
      <w:r>
        <w:rPr>
          <w:b/>
          <w:bCs/>
          <w:i/>
          <w:iCs/>
        </w:rPr>
        <w:t>межпредметных связей</w:t>
      </w:r>
      <w:r>
        <w:t>. При изучении ряда тем и организации семинарских занятий, конференций, защиты проектов возможно привлечение преподавателей истории, литературы, физики, географии, химии, искусства.</w:t>
      </w:r>
    </w:p>
    <w:p w:rsidR="00A50EAA" w:rsidRDefault="00A50EAA" w:rsidP="00A50EAA">
      <w:pPr>
        <w:pStyle w:val="a3"/>
      </w:pPr>
      <w:r>
        <w:rPr>
          <w:b/>
          <w:bCs/>
        </w:rPr>
        <w:t>Планируемые общие и специальные компетенции учащихся.</w:t>
      </w:r>
    </w:p>
    <w:p w:rsidR="00A50EAA" w:rsidRDefault="00A50EAA" w:rsidP="00A50EAA">
      <w:pPr>
        <w:pStyle w:val="a3"/>
      </w:pPr>
      <w:r>
        <w:t>В результате изучения элективного курса учащиеся научатся следующему.</w:t>
      </w:r>
    </w:p>
    <w:p w:rsidR="00A50EAA" w:rsidRDefault="00A50EAA" w:rsidP="00A50EAA">
      <w:pPr>
        <w:pStyle w:val="a3"/>
      </w:pPr>
      <w:r>
        <w:rPr>
          <w:b/>
          <w:bCs/>
        </w:rPr>
        <w:t>Называть:</w:t>
      </w:r>
    </w:p>
    <w:p w:rsidR="00A50EAA" w:rsidRDefault="00A50EAA" w:rsidP="00A50EAA">
      <w:pPr>
        <w:pStyle w:val="a3"/>
      </w:pPr>
      <w:r>
        <w:t>·  главные исторические вехи в развитии биологии; имена выдающихся ученых – естественников, биологов и философов, внесших вклад в развитие наук о природе;</w:t>
      </w:r>
    </w:p>
    <w:p w:rsidR="00A50EAA" w:rsidRDefault="00A50EAA" w:rsidP="00A50EAA">
      <w:pPr>
        <w:pStyle w:val="a3"/>
      </w:pPr>
      <w:r>
        <w:t>·  важнейшие научные факты, законы, теории в биологии, основные отрасли в биологии и пограничные дисциплины естествознания, объекты и методы их изучения;</w:t>
      </w:r>
    </w:p>
    <w:p w:rsidR="00A50EAA" w:rsidRDefault="00A50EAA" w:rsidP="00A50EAA">
      <w:pPr>
        <w:pStyle w:val="a3"/>
      </w:pPr>
      <w:r>
        <w:t>·  причины, приведшие к дифференциации и интеграции естествознания и биологических дисциплин на современном этапе развития общества.</w:t>
      </w:r>
    </w:p>
    <w:p w:rsidR="00A50EAA" w:rsidRDefault="00A50EAA" w:rsidP="00A50EAA">
      <w:pPr>
        <w:pStyle w:val="a3"/>
      </w:pPr>
      <w:r>
        <w:rPr>
          <w:b/>
          <w:bCs/>
        </w:rPr>
        <w:t>Характеризовать:</w:t>
      </w:r>
    </w:p>
    <w:p w:rsidR="00A50EAA" w:rsidRDefault="00A50EAA" w:rsidP="00A50EAA">
      <w:pPr>
        <w:pStyle w:val="a3"/>
      </w:pPr>
      <w:r>
        <w:t>·  естественнонаучные, социально-экономические предпосылки важнейших открытий в естествознании и биологии;</w:t>
      </w:r>
    </w:p>
    <w:p w:rsidR="00A50EAA" w:rsidRDefault="00A50EAA" w:rsidP="00A50EAA">
      <w:pPr>
        <w:pStyle w:val="a3"/>
      </w:pPr>
      <w:r>
        <w:t>·  основные положения, содержащиеся в научных трудах выдающихся ученых – естественников и философов;</w:t>
      </w:r>
    </w:p>
    <w:p w:rsidR="00A50EAA" w:rsidRDefault="00A50EAA" w:rsidP="00A50EAA">
      <w:pPr>
        <w:pStyle w:val="a3"/>
      </w:pPr>
      <w:r>
        <w:t>·  систему взглядов человека на природу и место в ней самого человека на разных исторических этапах развития человеческой цивилизации.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Обосновывать: </w:t>
      </w:r>
    </w:p>
    <w:p w:rsidR="00A50EAA" w:rsidRDefault="00A50EAA" w:rsidP="00A50EAA">
      <w:pPr>
        <w:pStyle w:val="a3"/>
      </w:pPr>
      <w:r>
        <w:t>·  значение естествознания и биологии в контексте общечеловеческой культуры;</w:t>
      </w:r>
    </w:p>
    <w:p w:rsidR="00A50EAA" w:rsidRDefault="00A50EAA" w:rsidP="00A50EAA">
      <w:pPr>
        <w:pStyle w:val="a3"/>
      </w:pPr>
      <w:r>
        <w:t>·  неизбежность синтеза естественнонаучного и социогуманитарного знания в эпоху информационной цивилизации.</w:t>
      </w:r>
    </w:p>
    <w:p w:rsidR="00A50EAA" w:rsidRDefault="00A50EAA" w:rsidP="00A50EAA">
      <w:pPr>
        <w:pStyle w:val="a3"/>
      </w:pPr>
      <w:r>
        <w:rPr>
          <w:b/>
          <w:bCs/>
        </w:rPr>
        <w:t>Сравнивать:</w:t>
      </w:r>
    </w:p>
    <w:p w:rsidR="00A50EAA" w:rsidRDefault="00A50EAA" w:rsidP="00A50EAA">
      <w:pPr>
        <w:pStyle w:val="a3"/>
      </w:pPr>
      <w:r>
        <w:t>·  взгляды на взаимоотношения человека, природы и общества на разных исторических этапах развития;</w:t>
      </w:r>
    </w:p>
    <w:p w:rsidR="00A50EAA" w:rsidRDefault="00A50EAA" w:rsidP="00A50EAA">
      <w:pPr>
        <w:pStyle w:val="a3"/>
      </w:pPr>
      <w:r>
        <w:lastRenderedPageBreak/>
        <w:t>·  естественнонаучные и социогуманитарные подходы современной науки к рассмотрению человека, природы и общества; материальные и духовные начала в его сознании и мышлении.</w:t>
      </w:r>
    </w:p>
    <w:p w:rsidR="00A50EAA" w:rsidRDefault="00A50EAA" w:rsidP="00A50EAA">
      <w:pPr>
        <w:pStyle w:val="a3"/>
      </w:pPr>
      <w:r>
        <w:rPr>
          <w:b/>
          <w:bCs/>
        </w:rPr>
        <w:t>Оценивать:</w:t>
      </w:r>
    </w:p>
    <w:p w:rsidR="00A50EAA" w:rsidRDefault="00A50EAA" w:rsidP="00A50EAA">
      <w:pPr>
        <w:pStyle w:val="a3"/>
      </w:pPr>
      <w:r>
        <w:t>·  значение и перспективы эпохальных научных открытий для развития естествознания и биологии;</w:t>
      </w:r>
    </w:p>
    <w:p w:rsidR="00A50EAA" w:rsidRDefault="00A50EAA" w:rsidP="00A50EAA">
      <w:pPr>
        <w:pStyle w:val="a3"/>
      </w:pPr>
      <w:r>
        <w:t>·  роль философских концепций и учений в построении методологии естественных наук и биологии;</w:t>
      </w:r>
    </w:p>
    <w:p w:rsidR="00A50EAA" w:rsidRDefault="00A50EAA" w:rsidP="00A50EAA">
      <w:pPr>
        <w:pStyle w:val="a3"/>
      </w:pPr>
      <w:r>
        <w:t>·  информацию о современных исследованиях в области биологии, их практическое и нравственно-этическое значение.</w:t>
      </w:r>
    </w:p>
    <w:p w:rsidR="00A50EAA" w:rsidRDefault="00A50EAA" w:rsidP="00A50EAA">
      <w:pPr>
        <w:pStyle w:val="a3"/>
      </w:pPr>
      <w:r>
        <w:rPr>
          <w:b/>
          <w:bCs/>
        </w:rPr>
        <w:t>Приводить примеры:</w:t>
      </w:r>
    </w:p>
    <w:p w:rsidR="00A50EAA" w:rsidRDefault="00A50EAA" w:rsidP="00A50EAA">
      <w:pPr>
        <w:pStyle w:val="a3"/>
      </w:pPr>
      <w:r>
        <w:t>·  использования достижений естественных наук для решения экологических, демографических и социально-экономических проблем современности;</w:t>
      </w:r>
    </w:p>
    <w:p w:rsidR="00A50EAA" w:rsidRDefault="00A50EAA" w:rsidP="00A50EAA">
      <w:pPr>
        <w:pStyle w:val="a3"/>
      </w:pPr>
      <w:r>
        <w:t>·  положительного и отрицательного влияния человека на природу на разных исторических этапах развития человеческих цивилизаций;</w:t>
      </w:r>
    </w:p>
    <w:p w:rsidR="00A50EAA" w:rsidRDefault="00A50EAA" w:rsidP="00A50EAA">
      <w:pPr>
        <w:pStyle w:val="a3"/>
      </w:pPr>
      <w:r>
        <w:t>·  применения знаний о живой природе для сохранения биоразнообразия жизни на Земле как непременного условия устойчивого существования биосферы.</w:t>
      </w:r>
    </w:p>
    <w:p w:rsidR="00A50EAA" w:rsidRDefault="00A50EAA" w:rsidP="00A50EAA">
      <w:pPr>
        <w:pStyle w:val="a3"/>
      </w:pPr>
      <w:r>
        <w:rPr>
          <w:b/>
          <w:bCs/>
        </w:rPr>
        <w:t>Делать выводы:</w:t>
      </w:r>
    </w:p>
    <w:p w:rsidR="00A50EAA" w:rsidRDefault="00A50EAA" w:rsidP="00A50EAA">
      <w:pPr>
        <w:pStyle w:val="a3"/>
      </w:pPr>
      <w:r>
        <w:t>·  о социокультурных, философских и экономических причинах развития естественных наук, в том числе и биологии;</w:t>
      </w:r>
    </w:p>
    <w:p w:rsidR="00A50EAA" w:rsidRDefault="00A50EAA" w:rsidP="00A50EAA">
      <w:pPr>
        <w:pStyle w:val="a3"/>
      </w:pPr>
      <w:r>
        <w:t>·  о значимости открытий в биологии для развития цивилизации.</w:t>
      </w:r>
    </w:p>
    <w:p w:rsidR="00A50EAA" w:rsidRDefault="00A50EAA" w:rsidP="00A50EAA">
      <w:pPr>
        <w:pStyle w:val="a3"/>
      </w:pPr>
      <w:r>
        <w:rPr>
          <w:b/>
          <w:bCs/>
        </w:rPr>
        <w:t>Участвовать:</w:t>
      </w:r>
    </w:p>
    <w:p w:rsidR="00A50EAA" w:rsidRDefault="00A50EAA" w:rsidP="00A50EAA">
      <w:pPr>
        <w:pStyle w:val="a3"/>
      </w:pPr>
      <w:r>
        <w:t>·  в обсуждении научных и исторических проблем, в дискуссиях, формулировать собственную позицию и отстаивать ее в споре, используя различные сведения для аргументации;</w:t>
      </w:r>
    </w:p>
    <w:p w:rsidR="00A50EAA" w:rsidRDefault="00A50EAA" w:rsidP="00A50EAA">
      <w:pPr>
        <w:pStyle w:val="a3"/>
      </w:pPr>
      <w:r>
        <w:t>·  в групповой работе по поиску и систематизации дополнительной информации при подготовке к семинарским занятиям или выполнении проекта.</w:t>
      </w:r>
    </w:p>
    <w:p w:rsidR="00A50EAA" w:rsidRDefault="00A50EAA" w:rsidP="00A50EAA">
      <w:pPr>
        <w:pStyle w:val="a3"/>
      </w:pPr>
      <w:r>
        <w:rPr>
          <w:b/>
          <w:bCs/>
        </w:rPr>
        <w:t>Способы оценивания результатов достижений учащихся.</w:t>
      </w:r>
    </w:p>
    <w:p w:rsidR="00A50EAA" w:rsidRDefault="00A50EAA" w:rsidP="00A50EAA">
      <w:pPr>
        <w:pStyle w:val="a3"/>
      </w:pPr>
      <w:r>
        <w:t>Репродуктивный уровень достижения знаний оценивается по точности воспроизведения основного содержания курса. Конструктивный уровень достижения знаний оценивается по умениям составлять доклады и рефераты, осуществлять анализ, синтез, сравнение и обобщения получаемой информации, по способности к критическому мышлению и рефлексии. При оценке результатов творческого уровня учитываются знания, которые демонстрируют учащиеся в процессе проектной деятельности, выступлений на семинарах, учебных конференциях, круглых столах; умение вести дискуссию, аргументировать и отстаивать свое мнение, вступать в спор; уровень поликультурной грамотности.</w:t>
      </w:r>
    </w:p>
    <w:p w:rsidR="00A50EAA" w:rsidRDefault="00A50EAA" w:rsidP="00A50EAA">
      <w:pPr>
        <w:pStyle w:val="a3"/>
      </w:pPr>
      <w:r>
        <w:lastRenderedPageBreak/>
        <w:t>Для оценки результатов достижений учащихся используется зачетная система. Зачет выставляется по каждому разделу курса на основании личного участия школьника в семинарских занятиях, дискуссиях, проектной деятельности и т. д. По окончании изучения всего курса выставляется общий зачет на основе зачетов по разделам. В некоторых случаях для оценивания достижений отдельных учащихся, достигших творческого уровня усвоения учебного материала, подготовивших наиболее интересные проекты или сообщения, выставляется зачет с оценкой «отлично».</w:t>
      </w:r>
    </w:p>
    <w:p w:rsidR="00A50EAA" w:rsidRDefault="00A50EAA" w:rsidP="00A50EAA">
      <w:pPr>
        <w:pStyle w:val="a3"/>
      </w:pPr>
      <w:r>
        <w:t xml:space="preserve">Информация, которая является необязательной или используется как дополнительная, дается в скобках и выделена </w:t>
      </w:r>
      <w:r>
        <w:rPr>
          <w:i/>
          <w:iCs/>
          <w:u w:val="single"/>
        </w:rPr>
        <w:t>курсивом</w:t>
      </w:r>
      <w:r>
        <w:t xml:space="preserve"> с подчеркиванием.</w:t>
      </w:r>
    </w:p>
    <w:p w:rsidR="00A50EAA" w:rsidRDefault="00A50EAA" w:rsidP="00A50EAA">
      <w:pPr>
        <w:pStyle w:val="a3"/>
      </w:pPr>
      <w:r>
        <w:rPr>
          <w:b/>
          <w:bCs/>
        </w:rPr>
        <w:t>Содержание курса.</w:t>
      </w:r>
    </w:p>
    <w:p w:rsidR="00A50EAA" w:rsidRDefault="00A50EAA" w:rsidP="00A50EAA">
      <w:pPr>
        <w:pStyle w:val="a3"/>
      </w:pPr>
      <w:r>
        <w:rPr>
          <w:b/>
          <w:bCs/>
          <w:i/>
          <w:iCs/>
        </w:rPr>
        <w:t>Общее количество часов – 34.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Введение </w:t>
      </w:r>
      <w:r>
        <w:rPr>
          <w:b/>
          <w:bCs/>
          <w:i/>
          <w:iCs/>
        </w:rPr>
        <w:t>(1 ч.)</w:t>
      </w:r>
    </w:p>
    <w:p w:rsidR="00A50EAA" w:rsidRDefault="00A50EAA" w:rsidP="00A50EAA">
      <w:pPr>
        <w:pStyle w:val="a3"/>
      </w:pPr>
      <w:r>
        <w:t>Естествознание – неотъемлемая и важная часть культуры человечества. Место биологии в системе естественных наук. Значение процесса познания окружающего мира. Определение понятия «жизнь» в мифологической, религиозной и научной картинах мира. Философские взгляды на проблему жизни. Научные, этические, ценностные, эстетические аспекты понятия «жизнь».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I. Первые представления о живой природе. </w:t>
      </w:r>
      <w:r>
        <w:rPr>
          <w:b/>
          <w:bCs/>
          <w:i/>
          <w:iCs/>
        </w:rPr>
        <w:t>(5 ч.)</w:t>
      </w:r>
    </w:p>
    <w:p w:rsidR="00A50EAA" w:rsidRDefault="00A50EAA" w:rsidP="00A50EAA">
      <w:pPr>
        <w:pStyle w:val="a3"/>
      </w:pPr>
      <w:r>
        <w:rPr>
          <w:b/>
          <w:bCs/>
        </w:rPr>
        <w:t>1. Сведения о живой природе в первобытном обществе и древнейших цивилизациях Востока.</w:t>
      </w:r>
    </w:p>
    <w:p w:rsidR="00A50EAA" w:rsidRDefault="00A50EAA" w:rsidP="00A50EAA">
      <w:pPr>
        <w:pStyle w:val="a3"/>
      </w:pPr>
      <w:r>
        <w:t>Представления о живой природе в первобытном обществе. Наскальные и пещерные рисунки эпохи кроманьонского человека – первые изображения биологических объектов. Первобытный антропоморфизм и религиозный анимизм как отождествление человека с живой природой. Влияние неолитической революции. Доместикация животных и растений как начальный этап взаимоотношений человека и природы. Культы животных. Преобразование природы человеком и начало социально-экологической революции.</w:t>
      </w:r>
    </w:p>
    <w:p w:rsidR="00A50EAA" w:rsidRDefault="00A50EAA" w:rsidP="00A50EAA">
      <w:pPr>
        <w:pStyle w:val="a3"/>
      </w:pPr>
      <w:r>
        <w:t>Крупнейшие очаги древнейших цивилизаций, время и место возникновения культурных растений и домашних животных. Мир человека древности в зеркале мифов и легенд. Сведения о живой природе в государствах Средиземноморья и Месопотамии. Божественные культы животных. Представления древних египтян о человеке (VI до н. э.). Развитие медицины и использование лекарственных растений.</w:t>
      </w:r>
    </w:p>
    <w:p w:rsidR="00A50EAA" w:rsidRDefault="00A50EAA" w:rsidP="00A50EAA">
      <w:pPr>
        <w:pStyle w:val="a3"/>
      </w:pPr>
      <w:r>
        <w:t>Магико-религиозные представления о живой природе в Древней Индии. Сочинение «Аюр-веды» (VI до н. э.), индийские эпосы «Махабхарата» и «Рамаяна» как первые описания образа жизни человека, животных и растений. Искусство врачевания в древней Индии.</w:t>
      </w:r>
    </w:p>
    <w:p w:rsidR="00A50EAA" w:rsidRDefault="00A50EAA" w:rsidP="00A50EAA">
      <w:pPr>
        <w:pStyle w:val="a3"/>
      </w:pPr>
      <w:r>
        <w:t>Представления о природе в Древнем Китае. Древнекитайская философия. Единство двух начал – Неба (янь) и Земли (инь). Великая триада: Небо – Человек – Земля. Развитие медицины в Древнем Китае.</w:t>
      </w:r>
    </w:p>
    <w:p w:rsidR="00A50EAA" w:rsidRDefault="00A50EAA" w:rsidP="00A50EAA">
      <w:pPr>
        <w:pStyle w:val="a3"/>
      </w:pPr>
      <w:r>
        <w:t xml:space="preserve">Накопление людьми знаний об окружающей среде. Воздействие на окружающую среду в эпоху древнейших цивилизаций. Обратимые и необратимые последствия преобразования </w:t>
      </w:r>
      <w:r>
        <w:lastRenderedPageBreak/>
        <w:t>окружающей среды в эпоху древнейших цивилизаций. Обособление естественнонаучных воззрений от религии и магии. Зарождение эмпирического научного знания.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>История.</w:t>
      </w:r>
      <w:r>
        <w:t xml:space="preserve"> История древнего мира человек и природа, зарождение искусств, первобытные верования. Древний Восток: Египет, передняя Азия, Индия, Китай. Картина мира в сознании человека древности. Культурное наследие Древнего Востока. Социальная мотивация человека в китайско-конфуцианской и индо-буддийской традициях.</w:t>
      </w:r>
    </w:p>
    <w:p w:rsidR="00A50EAA" w:rsidRDefault="00A50EAA" w:rsidP="00A50EAA">
      <w:pPr>
        <w:pStyle w:val="a3"/>
      </w:pPr>
      <w:r>
        <w:rPr>
          <w:i/>
          <w:iCs/>
        </w:rPr>
        <w:t>Литература.</w:t>
      </w:r>
      <w:r>
        <w:t xml:space="preserve"> Философское осмысление мира и человека в литературе Востока. Сборник басен и сатирических новелл «Панчатантра» - памятник литературы древней Индии.</w:t>
      </w:r>
    </w:p>
    <w:p w:rsidR="00A50EAA" w:rsidRDefault="00A50EAA" w:rsidP="00A50EAA">
      <w:pPr>
        <w:pStyle w:val="a3"/>
      </w:pPr>
      <w:r>
        <w:rPr>
          <w:i/>
          <w:iCs/>
        </w:rPr>
        <w:t>Искусство.</w:t>
      </w:r>
      <w:r>
        <w:t xml:space="preserve"> Первобытное искусство, его магическая и познавательная функции. Ритуальный характер наскальных изображений. Искусство Древнего Египта (скульптура, настенные росписи).</w:t>
      </w:r>
    </w:p>
    <w:p w:rsidR="00A50EAA" w:rsidRDefault="00A50EAA" w:rsidP="00A50EAA">
      <w:pPr>
        <w:pStyle w:val="a3"/>
      </w:pPr>
      <w:r>
        <w:rPr>
          <w:b/>
          <w:bCs/>
        </w:rPr>
        <w:t>2. Развитие наук о природе в античном мире.</w:t>
      </w:r>
    </w:p>
    <w:p w:rsidR="00A50EAA" w:rsidRDefault="00A50EAA" w:rsidP="00A50EAA">
      <w:pPr>
        <w:pStyle w:val="a3"/>
      </w:pPr>
      <w:r>
        <w:t>Возникновение городов и изменение окружающей среды человеком в государствах Древней Греции и Рима. Меры, направленные на сохранение природной среды. Общие философские концепции античности (VII – VI вв. до н. э.).</w:t>
      </w:r>
    </w:p>
    <w:p w:rsidR="00A50EAA" w:rsidRDefault="00A50EAA" w:rsidP="00A50EAA">
      <w:pPr>
        <w:pStyle w:val="a3"/>
      </w:pPr>
      <w:r>
        <w:t>Знания о живой природе в Древней Греции. Возникновение науки как отрицания мифологии. Натурфилософия как первая форма научного знания в истории культуры. Историко-культурные условия развития натурфилософии. Натурфилософские воззрения в ионической, афинский, эллинистические этапы. Поиски первоначала мира первыми натурфилософами. Философия Пифагора и его учение. Первая философия материализма. Атомистическое учение Демокрита и его влияние на развитие естествознания. Возникновение медицины. Воззрения Гиппократа на организм человека. Гиппократов сборник.</w:t>
      </w:r>
    </w:p>
    <w:p w:rsidR="00A50EAA" w:rsidRDefault="00A50EAA" w:rsidP="00A50EAA">
      <w:pPr>
        <w:pStyle w:val="a3"/>
      </w:pPr>
      <w:r>
        <w:t>Философия идеализма. Природа в представлениях Платона и Аристотеля. Четыре элемента мироздания: земля, ада, воздух, огонь. Душа как источник движения, происходящего в природе. Обособление биологических знаний (IV – III вв. до н. э.). Аристотель – основоположник зоологии. Теофраст – основоположник ботаники.</w:t>
      </w:r>
    </w:p>
    <w:p w:rsidR="00A50EAA" w:rsidRDefault="00A50EAA" w:rsidP="00A50EAA">
      <w:pPr>
        <w:pStyle w:val="a3"/>
      </w:pPr>
      <w:r>
        <w:t>Древнеримская натурфилософия (III – I вв. до н. э.). Развитее естествознания в эпоху Римской империи. Развитие идей атомизма в трудах Эпикура и Лукреция Кара. «Естественная история» Плиния Старшего – первая энциклопедия знаний о природе. Развитие экспериментальной медицины в Древнем Риме. Воззрения Клавдия Галена на человеческий организм и его божественную природу. Использование и выращивание лекарственных растений.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История древнего мира легенды о людях и богах. Особенности мифологического сознания и причины возникновения религиозных верований. Древняя Греция. Полис – город-государство и община свободных граждан. Культурное наследие Древней Греции. Платон и Аристотель – вершины древнегреческой мысли. Империя Александра Македонского. Эллинистический мир. Древний Рим. Римское общество и законы. Культурное наследие Древнего Рима.</w:t>
      </w:r>
    </w:p>
    <w:p w:rsidR="00A50EAA" w:rsidRDefault="00A50EAA" w:rsidP="00A50EAA">
      <w:pPr>
        <w:pStyle w:val="a3"/>
      </w:pPr>
      <w:r>
        <w:rPr>
          <w:i/>
          <w:iCs/>
        </w:rPr>
        <w:lastRenderedPageBreak/>
        <w:t>Литература.</w:t>
      </w:r>
      <w:r>
        <w:t xml:space="preserve"> Мифологические представления о человеке и его месте в мире. Мифологическое объяснение явлений природы. Мифология и литература Древней Греции и Рима. Мир людей и богов. Своеобразие гомеровского эпоса. Мифы Древней Греции. «Одиссея» Гомера. Сочинения Горация.</w:t>
      </w:r>
    </w:p>
    <w:p w:rsidR="00A50EAA" w:rsidRDefault="00A50EAA" w:rsidP="00A50EAA">
      <w:pPr>
        <w:pStyle w:val="a3"/>
      </w:pPr>
      <w:r>
        <w:rPr>
          <w:i/>
          <w:iCs/>
        </w:rPr>
        <w:t>Искусство.</w:t>
      </w:r>
      <w:r>
        <w:t xml:space="preserve"> Роль мифов в формировании художественного сознания. Гармонические соединения личных и общественных интересов Древней Греции. Искусство Древнего Рима.</w:t>
      </w:r>
    </w:p>
    <w:p w:rsidR="00A50EAA" w:rsidRDefault="00A50EAA" w:rsidP="00A50EAA">
      <w:pPr>
        <w:pStyle w:val="a3"/>
      </w:pPr>
      <w:r>
        <w:rPr>
          <w:b/>
          <w:bCs/>
        </w:rPr>
        <w:t>3. Сведения о живой природе в эпоху средневековья.</w:t>
      </w:r>
    </w:p>
    <w:p w:rsidR="00A50EAA" w:rsidRDefault="00A50EAA" w:rsidP="00A50EAA">
      <w:pPr>
        <w:pStyle w:val="a3"/>
      </w:pPr>
      <w:r>
        <w:t>Историко-культурные условия развития естествознания в раннем средневековье. Преобразование природы в средние века. Рост городов. Экология средневекового города. Христианское мировоззрение и средневековая картина мира. Библейские сказания о сотворении мира и происхождении человека. Растения и животные как символы христианства.</w:t>
      </w:r>
    </w:p>
    <w:p w:rsidR="00A50EAA" w:rsidRDefault="00A50EAA" w:rsidP="00A50EAA">
      <w:pPr>
        <w:pStyle w:val="a3"/>
      </w:pPr>
      <w:r>
        <w:t>Развитие естествознания в позднем средневековье. Открытие школ и университетов в Европе. «Семь свободных искусств» и их влияние на взаимоотношения человека, природы и общества. Преемственность античной философии как явления средневековой культуры. Поиски философского камня. Знания о природе в трудах ученых средневековья. Вклад Альберта Великого в становление биологических знаний.</w:t>
      </w:r>
    </w:p>
    <w:p w:rsidR="00A50EAA" w:rsidRDefault="00A50EAA" w:rsidP="00A50EAA">
      <w:pPr>
        <w:pStyle w:val="a3"/>
      </w:pPr>
      <w:r>
        <w:t>Первые рукописные сведения о растениях и животных в православном мире. «Шестоднев» Иоанна Болгарского и «Поучение» Владимира Мономаха (X – XI вв.).</w:t>
      </w:r>
    </w:p>
    <w:p w:rsidR="00A50EAA" w:rsidRDefault="00A50EAA" w:rsidP="00A50EAA">
      <w:pPr>
        <w:pStyle w:val="a3"/>
      </w:pPr>
      <w:r>
        <w:t>Наука и религия в мусульманском мире. Особенности арабской философии и воззрений на природу. «Кокон медицины» Ибн-Сины (Авиценны).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>История.</w:t>
      </w:r>
      <w:r>
        <w:t xml:space="preserve"> Средневековье как историческая эпоха. Светская и духовная власть в средневековье. Две ветви христианства. Арабское общество и возникновение ислама. Духовный мир средневекового человека. Культура и религия в средневековых обществах Запада и Востока. Образование Древнерусского государства. Князь Владимир и крещение Руси. Культура Древней Руси (былинный эпос, летописи, литература, памятники зодчества).</w:t>
      </w:r>
    </w:p>
    <w:p w:rsidR="00A50EAA" w:rsidRDefault="00A50EAA" w:rsidP="00A50EAA">
      <w:pPr>
        <w:pStyle w:val="a3"/>
      </w:pPr>
      <w:r>
        <w:rPr>
          <w:i/>
          <w:iCs/>
        </w:rPr>
        <w:t>Литература.</w:t>
      </w:r>
      <w:r>
        <w:t xml:space="preserve"> Тема любви к человеку в литературе средних веков. Истоки древнерусской литературы. Картина мира в представлении человека Древней Руси. Фольклор. Мифы древних славян. Русские народные сказки и былины. «Поучение» Владимира Мономаха. «Слово о полку Игореве».</w:t>
      </w:r>
    </w:p>
    <w:p w:rsidR="00A50EAA" w:rsidRDefault="00A50EAA" w:rsidP="00A50EAA">
      <w:pPr>
        <w:pStyle w:val="a3"/>
      </w:pPr>
      <w:r>
        <w:rPr>
          <w:i/>
          <w:iCs/>
        </w:rPr>
        <w:t>Искусство.</w:t>
      </w:r>
      <w:r>
        <w:t xml:space="preserve"> Художественная культура Древней Руси, ее символичность, соборность, обращенность к человеку. Народные художественные промыслы России.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II. Накопление и систематизация знаний о живой природе. Становление биологии как науки. </w:t>
      </w:r>
      <w:r>
        <w:rPr>
          <w:b/>
          <w:bCs/>
          <w:i/>
          <w:iCs/>
        </w:rPr>
        <w:t>(8 ч.)</w:t>
      </w:r>
    </w:p>
    <w:p w:rsidR="00A50EAA" w:rsidRDefault="00A50EAA" w:rsidP="00A50EAA">
      <w:pPr>
        <w:pStyle w:val="a3"/>
      </w:pPr>
      <w:r>
        <w:rPr>
          <w:b/>
          <w:bCs/>
        </w:rPr>
        <w:t>4. Эпоха Возрождения и революция в естествознании.</w:t>
      </w:r>
    </w:p>
    <w:p w:rsidR="00A50EAA" w:rsidRDefault="00A50EAA" w:rsidP="00A50EAA">
      <w:pPr>
        <w:pStyle w:val="a3"/>
      </w:pPr>
      <w:r>
        <w:lastRenderedPageBreak/>
        <w:t>Культура Ренессанса. Революция в идеологии и естествознании. Великие географические открытия и их влияние на естественные науки. И. Гутенберг как изобретатель книгопечатания. Распространение книгопечатания и его влияние на развитие естествознания. Организация ботанических садов и естественнонаучных музеев как важный этап в накоплении естественнонаучных знаний. Первая классификация растений А. Чезальпино и животных К. Геснера.</w:t>
      </w:r>
    </w:p>
    <w:p w:rsidR="00A50EAA" w:rsidRDefault="00A50EAA" w:rsidP="00A50EAA">
      <w:pPr>
        <w:pStyle w:val="a3"/>
      </w:pPr>
      <w:r>
        <w:t>Начало экспериментального изучения природы. Аналитический метод Ф. Бэкона и его значение для развития философии и естественных наук. Леонардо да Винчи как основоположник экспериментального естествознания. Г. Галилей и его роль в материалистическом воззрении на природу. Развитие принципов естественнонаучного познания природы. Роль И. Ньютона в создании научной картины мира. Развитие ятрохимии и технической химии.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Исторические предпосылки Возрождения. Великие географические открытия и их последствия. Духовная культура Возрождения. Мировоззренческие искания. Культура и быт на Руси в XIV – XVI вв. (школа, книгопечатание, литература, зодчество, расцвет иконописи).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География. </w:t>
      </w:r>
      <w:r>
        <w:t>Развитие географических знаний о Земле.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Физика. </w:t>
      </w:r>
      <w:r>
        <w:t>Законы Ньютона и классическая механика. Геоцентрическая и гелиоцентрическая системы мира. Принцип относительности Галилея.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Литература. </w:t>
      </w:r>
      <w:r>
        <w:t>Нравственно-этические ценности христианской культуры и их воплощение в литературе Западной Европы.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Искусство. </w:t>
      </w:r>
      <w:r>
        <w:t>Основные этапы развития зарубежного искусства. Знакомство с произведениями и творчеством Леонардо да Винчи, Рафаэля, Микеланджело. Гуманизм и реалистическое восприятие мира в искусстве Возрождения.</w:t>
      </w:r>
    </w:p>
    <w:p w:rsidR="00A50EAA" w:rsidRDefault="00A50EAA" w:rsidP="00A50EAA">
      <w:pPr>
        <w:pStyle w:val="a3"/>
      </w:pPr>
      <w:r>
        <w:rPr>
          <w:b/>
          <w:bCs/>
        </w:rPr>
        <w:t>5. Обособление биологии как самостоятельной области естествознания.</w:t>
      </w:r>
    </w:p>
    <w:p w:rsidR="00A50EAA" w:rsidRDefault="00A50EAA" w:rsidP="00A50EAA">
      <w:pPr>
        <w:pStyle w:val="a3"/>
      </w:pPr>
      <w:r>
        <w:t>Изобретение микроскопа и первые микроскопические исследования живой природы. Открытие клеточного строения организмов. Первые микроскопические исследования растений и животных (Р. Гук, М. Мальпиги, Н. Грю, А. Левенгук). Открытие и изучение растительных и животных тканей. Микроскопические исследования многоклеточных организмов (Я. Сваммердам, Р. Грааф, А. Шумлянский).</w:t>
      </w:r>
    </w:p>
    <w:p w:rsidR="00A50EAA" w:rsidRDefault="00A50EAA" w:rsidP="00A50EAA">
      <w:pPr>
        <w:pStyle w:val="a3"/>
      </w:pPr>
      <w:r>
        <w:t>Открытия в области анатомии и физиологии человека. Связь анатомии с практической медициной. Работы А. Везалия. Становление экспериментальной физиологии как науки. Работы В. Гарвея и их значение для развития экспериментального метода в естествознании.</w:t>
      </w:r>
    </w:p>
    <w:p w:rsidR="00A50EAA" w:rsidRDefault="00A50EAA" w:rsidP="00A50EAA">
      <w:pPr>
        <w:pStyle w:val="a3"/>
      </w:pPr>
      <w:r>
        <w:t>Метафизический период в развитии естествознания. Систематизация живых организмов. Предпосылки создания систем классификации.</w:t>
      </w:r>
    </w:p>
    <w:p w:rsidR="00A50EAA" w:rsidRDefault="00A50EAA" w:rsidP="00A50EAA">
      <w:pPr>
        <w:pStyle w:val="a3"/>
      </w:pPr>
      <w:r>
        <w:t xml:space="preserve">Введение основных систематических категорий «вид» и «род» Д. Реем и двоюродных названий К. Баугтным. установление принципов классификации в трудах к. Линнея. Введение в науку систематических категорий «отряд» и «класс». Систематика растений и </w:t>
      </w:r>
      <w:r>
        <w:lastRenderedPageBreak/>
        <w:t>животных К. Линнея. Философские воззрения К. Линнея на живую природу и его концепция постоянства видов. Значение трудов систематиков для описательного периода развития биологии.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Модернизация европейского общества в XVIII в. Мир человека Нового времени. Развитие техники в XVII – XVIII вв. Распространение образования.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 и искусство </w:t>
      </w:r>
      <w:r>
        <w:t>нового времени. Культура и быт России в XVII – XVIII вв. (усиление светского характера культуры, развитие литературы, зодчества). Изменения в культуре, «европеизация». Становление отечественной науки, литературы, искусства.</w:t>
      </w:r>
    </w:p>
    <w:p w:rsidR="00A50EAA" w:rsidRDefault="00A50EAA" w:rsidP="00A50EAA">
      <w:pPr>
        <w:pStyle w:val="a3"/>
      </w:pPr>
      <w:r>
        <w:rPr>
          <w:b/>
          <w:bCs/>
        </w:rPr>
        <w:t>6. Развитие представлений об изменяемости живой природы.</w:t>
      </w:r>
    </w:p>
    <w:p w:rsidR="00A50EAA" w:rsidRDefault="00A50EAA" w:rsidP="00A50EAA">
      <w:pPr>
        <w:pStyle w:val="a3"/>
      </w:pPr>
      <w:r>
        <w:t>Теории самозарождения жизни и их опровержение. Работы Ф. Реди. Два взгляда на развитие организмов: преформизм и эпигенез. Научный спор между преформистами и эпигенетиками. Преформизм как основа креационизма и теологии во взглядах на живую природу. Эпигенез как основа трансформизма во взглядах на живую природу.</w:t>
      </w:r>
    </w:p>
    <w:p w:rsidR="00A50EAA" w:rsidRDefault="00A50EAA" w:rsidP="00A50EAA">
      <w:pPr>
        <w:pStyle w:val="a3"/>
      </w:pPr>
      <w:r>
        <w:t xml:space="preserve">Формирование и развитие исторического подхода в познании природы. </w:t>
      </w:r>
      <w:r>
        <w:rPr>
          <w:i/>
          <w:iCs/>
          <w:u w:val="single"/>
        </w:rPr>
        <w:t>(«Всеобщая естественная история и теория неба» И. Канта как отправная точка во взглядах на историю Земли. Философские воззрения Канта и их влияние на развитие естествознания и биологии.)</w:t>
      </w:r>
      <w:r>
        <w:t xml:space="preserve"> Представления об изменяемости видов в природе. Концепция трансформизма Ж. Л.Бюффона. Оформление естественной истории – науки о живой природе, и ее влияние на развитие культуры.</w:t>
      </w:r>
    </w:p>
    <w:p w:rsidR="00A50EAA" w:rsidRDefault="00A50EAA" w:rsidP="00A50EAA">
      <w:pPr>
        <w:pStyle w:val="a3"/>
      </w:pPr>
      <w:r>
        <w:t>Первая эволюционная концепция живой природы Ж. Б.Ламарка. Его философские взгляды на причины изменяемости органического мира. Труды Ламарка и их значение для биологии как науки.</w:t>
      </w:r>
    </w:p>
    <w:p w:rsidR="00A50EAA" w:rsidRDefault="00A50EAA" w:rsidP="00A50EAA">
      <w:pPr>
        <w:pStyle w:val="a3"/>
      </w:pPr>
      <w:r>
        <w:t>Работы Ж. Кювье. Развитие эволюционных идей во взглядах на живую природу. Научные взгляды Сент-Илера Жоффруа. Борьба между сторонниками трансформизма и креационизма. Дискуссия Кювье и Жоффруа и ее влияние на развитие идеи эволюции.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Европейское Просвещение – идеи и личности. Идеология Просвещения. Французская революция и ее влияние на развитие науки и техники. Основные течения в литературе и искусстве нового времени. Культура и быт народов России в XVIII в.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Литература. </w:t>
      </w:r>
      <w:r>
        <w:t>Идеалы европейского Просвещения на мировую художественную культуру. Европейская литература XVIII в., отражение в ней духовных поисков человека и общественно-политической проблематики.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Искусство. </w:t>
      </w:r>
      <w:r>
        <w:t>Представления об изменчивости и сложности мира в искусстве барокко.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Химия. </w:t>
      </w:r>
      <w:r>
        <w:t>Открытие закона сохранения массы вещества М. В.Ломоносовым. Закон постоянства состава химических соединений Ж. Л.Пруста.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III. Развитие биологии в свете эволюционной теории. </w:t>
      </w:r>
      <w:r>
        <w:rPr>
          <w:b/>
          <w:bCs/>
          <w:i/>
          <w:iCs/>
        </w:rPr>
        <w:t>(4 ч.)</w:t>
      </w:r>
    </w:p>
    <w:p w:rsidR="00A50EAA" w:rsidRDefault="00A50EAA" w:rsidP="00A50EAA">
      <w:pPr>
        <w:pStyle w:val="a3"/>
      </w:pPr>
      <w:r>
        <w:rPr>
          <w:b/>
          <w:bCs/>
        </w:rPr>
        <w:lastRenderedPageBreak/>
        <w:t>7. Эволюционное учение Ч. Дарвина – коренной переворот в истории биологии.</w:t>
      </w:r>
    </w:p>
    <w:p w:rsidR="00A50EAA" w:rsidRDefault="00A50EAA" w:rsidP="00A50EAA">
      <w:pPr>
        <w:pStyle w:val="a3"/>
      </w:pPr>
      <w:r>
        <w:rPr>
          <w:i/>
          <w:iCs/>
          <w:u w:val="single"/>
        </w:rPr>
        <w:t>(Развитие философии и естественных наук в начале XIX в. Идеалистическая философия Г. Гегеля. Термодинамическая картина мира и философия позитивизма О. Кота.)</w:t>
      </w:r>
    </w:p>
    <w:p w:rsidR="00A50EAA" w:rsidRDefault="00A50EAA" w:rsidP="00A50EAA">
      <w:pPr>
        <w:pStyle w:val="a3"/>
      </w:pPr>
      <w:r>
        <w:t>Открытие закона зародышевого сходства организмов К. Бэром. Возникновение и развитие палеонтологии. Учение о гомологии и аналогии органов Р. Оуэна. Принцип актуализма Ч. Лайеля и его значение для познания прошлого Земли. Зарождение биогеографии и экологии в работах А. Гумбольдта. Создание клеточной теории Т. Шванном и М. Шлейденом как убедительное доказательство общности происхождения живых организмов. Эволюционные взгляды К. Ф.Рулье как предшественника Ч. Дарвина.</w:t>
      </w:r>
    </w:p>
    <w:p w:rsidR="00A50EAA" w:rsidRDefault="00A50EAA" w:rsidP="00A50EAA">
      <w:pPr>
        <w:pStyle w:val="a3"/>
      </w:pPr>
      <w:r>
        <w:t>Социально-экономические и научные предпосылки создания Ч. Дарвином эволюционной теории. Достижения в селекции культурных растений и домашних животных. Научная деятельность Ч. Дарвина. Учение об искусственном отборе и многообразие культурных форм как обоснование эволюционной теории. Основные движущие силы и результаты эволюции органического мира. Взгляды Ч. Дарвина на происхождение человека. Симиальная теория. Значение теории Ч. Дарвина для развития биологической науки и естествознания.</w:t>
      </w:r>
    </w:p>
    <w:p w:rsidR="00A50EAA" w:rsidRDefault="00A50EAA" w:rsidP="00A50EAA">
      <w:pPr>
        <w:pStyle w:val="a3"/>
      </w:pPr>
      <w:r>
        <w:t>Оформление дарвинизма. Возникновение и формирование эволюционной биологии как дальнейшее утверждение эволюционной идеи. Труды В. О.Ковалевского, А. О.Ковалевского, И. И.Мечникова, Т. Гексли, Э. Геккеля, К. А.Тимирязева.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Модернизация как процесс перехода от традиционного к индустриальному обществу. Изменения образа жизни и мышления человека в эпоху модернизации. Формирование научной картины мира. Нарастание противоречий в духовном развитии европейского общества в конце нового времени. Различные течения в общественной жизни – идеи и лидеры. Российская культура в XIX в. Развитие образования, естественных и общественных наук. Основные направления и стили в художественной культуре, золотой век русской литературы.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Литература. </w:t>
      </w:r>
      <w:r>
        <w:t>Основные черты литературных направлений. Образ мятежной личности в произведениях писателей-рамантиков. Роль пейзажа в романтической литературе. Особенности развития романтического направления в различных культурах. Романтизм и реализм в мировой литературе.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Физика. </w:t>
      </w:r>
      <w:r>
        <w:t>Термодинамика. Температура как мера кинетической энергии теплового движения частиц. Законы термодинамики.</w:t>
      </w:r>
    </w:p>
    <w:p w:rsidR="00A50EAA" w:rsidRDefault="00A50EAA" w:rsidP="00A50EAA">
      <w:pPr>
        <w:pStyle w:val="a3"/>
      </w:pPr>
      <w:r>
        <w:rPr>
          <w:b/>
          <w:bCs/>
        </w:rPr>
        <w:t>8. Исследования живой природы в свете эволюционной теории – новый этап в развитии биологии.</w:t>
      </w:r>
    </w:p>
    <w:p w:rsidR="00A50EAA" w:rsidRDefault="00A50EAA" w:rsidP="00A50EAA">
      <w:pPr>
        <w:pStyle w:val="a3"/>
      </w:pPr>
      <w:r>
        <w:t>Становление цитологии как науки. Открытие материальных носителей наследственности. Зарождение и развитие генетики. Работы Г. Менделя, Х. Де Фриза, К. Корренса, Э. Чермака, А. Вейсмана, Т. Моргана. Оформление генетики как науки.</w:t>
      </w:r>
    </w:p>
    <w:p w:rsidR="00A50EAA" w:rsidRDefault="00A50EAA" w:rsidP="00A50EAA">
      <w:pPr>
        <w:pStyle w:val="a3"/>
      </w:pPr>
      <w:r>
        <w:t xml:space="preserve">Противоречия между дарвинизмом и генетикой. Генетический антидарвинизм и его истоки. Кризис классического дарвинизма как усиление противопоставления дарвинизма </w:t>
      </w:r>
      <w:r>
        <w:lastRenderedPageBreak/>
        <w:t>новой науке – генетике. Мутационная теория Х. Де Фриза. Работы У. Бэтсона и В. Иоганнсена.</w:t>
      </w:r>
    </w:p>
    <w:p w:rsidR="00A50EAA" w:rsidRDefault="00A50EAA" w:rsidP="00A50EAA">
      <w:pPr>
        <w:pStyle w:val="a3"/>
      </w:pPr>
      <w:r>
        <w:t>Становление экологии. Начальные этапы развития экологии как науки. Работы Э. Геккеля, Н. А.Северцова, К. А.Тимирязева. Влияние человека на природную среду в эпоху развития капитализма. Рост населения и увеличение потребления природных богатств. Обострение экологических проблем в конце XIX века.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Общественное сознание и духовная культура в эпоху перехода от индустриального общества к постиндустриальному. Мировосприятие человека индустриального общества. Нарастание противоречий в духовном развитии европейского общества в конце нового времени.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IV. Изучение проявлений жизни на разных уровнях организации – современный этап развития биологии </w:t>
      </w:r>
      <w:r>
        <w:rPr>
          <w:b/>
          <w:bCs/>
          <w:i/>
          <w:iCs/>
        </w:rPr>
        <w:t>(15 ч.).</w:t>
      </w:r>
    </w:p>
    <w:p w:rsidR="00A50EAA" w:rsidRDefault="00A50EAA" w:rsidP="00A50EAA">
      <w:pPr>
        <w:pStyle w:val="a3"/>
      </w:pPr>
      <w:r>
        <w:rPr>
          <w:b/>
          <w:bCs/>
        </w:rPr>
        <w:t>9. Основные тенденции развития биологии в XX в.</w:t>
      </w:r>
    </w:p>
    <w:p w:rsidR="00A50EAA" w:rsidRDefault="00A50EAA" w:rsidP="00A50EAA">
      <w:pPr>
        <w:pStyle w:val="a3"/>
      </w:pPr>
      <w:r>
        <w:t xml:space="preserve">Общие тенденции развития естествознания в первой половине ХХ века </w:t>
      </w:r>
      <w:r>
        <w:rPr>
          <w:i/>
          <w:iCs/>
        </w:rPr>
        <w:t xml:space="preserve">(Основные философские концепции ХХ в. Открытие явления радиоактивности и изучение строения атома. Теория относительности А. Эйнштейна.) </w:t>
      </w:r>
      <w:r>
        <w:t>Идеи антропокосмизма в учении В. И.Вернадского.</w:t>
      </w:r>
    </w:p>
    <w:p w:rsidR="00A50EAA" w:rsidRDefault="00A50EAA" w:rsidP="00A50EAA">
      <w:pPr>
        <w:pStyle w:val="a3"/>
      </w:pPr>
      <w:r>
        <w:t>Дифференциация биологии на отдельные отрасли наук. Возникновение новых методов исследований. Интеграция биологии и других естественных наук во второй половине ХХ в. Системный подход к изучению природы как форма интеграции научных знаний. Работы Л. Берталанфи. Изучение проявлений жизни на различных уровнях ее организации.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Научно-техническая и информационная революции, их социальные и экологические последствия. Наука и религия в ХХ в. Массовая культура. Художественная философия модернизма и реализма. Технократизм и иррационализм в общественном сознании ХХ в. Культура постмодернизма.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Физика. </w:t>
      </w:r>
      <w:r>
        <w:t>Модели строения атома. Радиоактивность. Теория М. Планка. Теория А. Эйнштейна.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Химия. </w:t>
      </w:r>
      <w:r>
        <w:t>Строение атома и периодический закон Д. И.Менделеева. Радиоактивность.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Литература. </w:t>
      </w:r>
      <w:r>
        <w:t>Реализм в мировой литературе. Тема денег, материальных отношений в человеческом мире. Проблема сильной личности.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Искусство. </w:t>
      </w:r>
      <w:r>
        <w:t>Реалистическое искусство ХХ в. Искусство модерна.</w:t>
      </w:r>
    </w:p>
    <w:p w:rsidR="00A50EAA" w:rsidRDefault="00A50EAA" w:rsidP="00A50EAA">
      <w:pPr>
        <w:pStyle w:val="a3"/>
      </w:pPr>
      <w:r>
        <w:rPr>
          <w:b/>
          <w:bCs/>
        </w:rPr>
        <w:t>10. Изучение проявлений жизни на молекулярно-клеточном уровне.</w:t>
      </w:r>
    </w:p>
    <w:p w:rsidR="00A50EAA" w:rsidRDefault="00A50EAA" w:rsidP="00A50EAA">
      <w:pPr>
        <w:pStyle w:val="a3"/>
      </w:pPr>
      <w:r>
        <w:t>Развитие биологической химии. Открытие и изучение структуры белка, природы биохимических процессов, происходящих в клетке.</w:t>
      </w:r>
    </w:p>
    <w:p w:rsidR="00A50EAA" w:rsidRDefault="00A50EAA" w:rsidP="00A50EAA">
      <w:pPr>
        <w:pStyle w:val="a3"/>
      </w:pPr>
      <w:r>
        <w:lastRenderedPageBreak/>
        <w:t>Развитие цитологии. Новые методы цитологических исследований.</w:t>
      </w:r>
    </w:p>
    <w:p w:rsidR="00A50EAA" w:rsidRDefault="00A50EAA" w:rsidP="00A50EAA">
      <w:pPr>
        <w:pStyle w:val="a3"/>
      </w:pPr>
      <w:r>
        <w:t>Развитие молекулярной биологии. Открытие структуры и установление функций нуклеиновых кислот. Работы Дж. Уотсона и Ф. Крика. Открытие генетического кода. Изучение механизмов передачи генетической информации. Создание теории гена. Современные проблемы молекулярной биологии. Генная и клеточная инженерия. Развитие генной инженерии в XXI в.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Химия. </w:t>
      </w:r>
      <w:r>
        <w:t>Строение и химические свойства органических веществ (белков, жиров, углеводов, нуклеиновых кислот).</w:t>
      </w:r>
    </w:p>
    <w:p w:rsidR="00A50EAA" w:rsidRDefault="00A50EAA" w:rsidP="00A50EAA">
      <w:pPr>
        <w:pStyle w:val="a3"/>
      </w:pPr>
      <w:r>
        <w:rPr>
          <w:b/>
          <w:bCs/>
        </w:rPr>
        <w:t>11. Изучение проявлений жизни на организменном уровне.</w:t>
      </w:r>
    </w:p>
    <w:p w:rsidR="00A50EAA" w:rsidRDefault="00A50EAA" w:rsidP="00A50EAA">
      <w:pPr>
        <w:pStyle w:val="a3"/>
      </w:pPr>
      <w:r>
        <w:t xml:space="preserve">Изучение процессов жизнедеятельности организмов. Изучение поведения животных. Развитие экологии как науки. Развитие представлений об организме как открытой саморегулирующейся системе. Работы И. П.Павлова, А. А.Ухтомского, П. К.Анохина. Учение о функциональной системе. </w:t>
      </w:r>
      <w:r>
        <w:rPr>
          <w:i/>
          <w:iCs/>
          <w:u w:val="single"/>
        </w:rPr>
        <w:t>(Кибернетический подход к рассмотрению процессов жизнедеятельности организма.)</w:t>
      </w:r>
    </w:p>
    <w:p w:rsidR="00A50EAA" w:rsidRDefault="00A50EAA" w:rsidP="00A50EAA">
      <w:pPr>
        <w:pStyle w:val="a3"/>
      </w:pPr>
      <w:r>
        <w:t>Изучение особенностей индивидуального развития организмов. Механистические и виталистические концепции эмбрионального развития. Открытие первичного организатора и его индуцирующего действия. Клонирование организмов и проблемы биоэтики.</w:t>
      </w:r>
    </w:p>
    <w:p w:rsidR="00A50EAA" w:rsidRDefault="00A50EAA" w:rsidP="00A50EAA">
      <w:pPr>
        <w:pStyle w:val="a3"/>
      </w:pPr>
      <w:r>
        <w:rPr>
          <w:b/>
          <w:bCs/>
        </w:rPr>
        <w:t>12. Изучение проявлений жизни на популяционно-видовом уровне.</w:t>
      </w:r>
    </w:p>
    <w:p w:rsidR="00A50EAA" w:rsidRDefault="00A50EAA" w:rsidP="00A50EAA">
      <w:pPr>
        <w:pStyle w:val="a3"/>
      </w:pPr>
      <w:r>
        <w:t>Развитие генетики и селекции в начале ХХ в. Развитие представлений наследственности и изменчивости. Работы Н. И.Вавилова, А. С.Серебровского, С. С.Четверикова, Н. В.Тимофеева-Ресовского. Развитие популяционной генетики. Оформление синтетической теории эволюции. Экспериментальное изучение борьбы за существование и естественного отбора. Работы А. Н.Северцова, И. И.Шмальгаузена.</w:t>
      </w:r>
    </w:p>
    <w:p w:rsidR="00A50EAA" w:rsidRDefault="00A50EAA" w:rsidP="00A50EAA">
      <w:pPr>
        <w:pStyle w:val="a3"/>
      </w:pPr>
      <w:r>
        <w:t>Антидарвиновские эволюционные теории ХХ в. Номогенез – теория изначальной целесообразности живой природы. Лысенкоизм как синтез неоламаркизма и дарвинизма.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Политика в области образования и культуры в 30 – 50-е гг. ХХ в. в СССР.</w:t>
      </w:r>
    </w:p>
    <w:p w:rsidR="00A50EAA" w:rsidRDefault="00A50EAA" w:rsidP="00A50EAA">
      <w:pPr>
        <w:pStyle w:val="a3"/>
      </w:pPr>
      <w:r>
        <w:rPr>
          <w:b/>
          <w:bCs/>
        </w:rPr>
        <w:t>13. Изучение проявлений жизни на биогеоценотическом уровне.</w:t>
      </w:r>
    </w:p>
    <w:p w:rsidR="00A50EAA" w:rsidRDefault="00A50EAA" w:rsidP="00A50EAA">
      <w:pPr>
        <w:pStyle w:val="a3"/>
      </w:pPr>
      <w:r>
        <w:t>Формирование биогеоценологических представлений в биологии. Работы К. Мебиуса, В. Н.Сукачева, А. Тенели. Популяционная экология как новая область экологической науки. Эксперимент в экологических исследованиях. Современные тенденции в развитии экологии. Экологизация современных отраслей знаний. Экология как вариант системного подхода.</w:t>
      </w:r>
    </w:p>
    <w:p w:rsidR="00A50EAA" w:rsidRDefault="00A50EAA" w:rsidP="00A50EAA">
      <w:pPr>
        <w:pStyle w:val="a3"/>
      </w:pPr>
      <w:r>
        <w:t>Экологический стиль мышления – теоретическая основа всей деятельности человека в природе. Законы экологии Б. Коммонера. Формирование экологического сознания современного человека. Геоэкологическое видение мира в культуре Востока.</w:t>
      </w:r>
    </w:p>
    <w:p w:rsidR="00A50EAA" w:rsidRDefault="00A50EAA" w:rsidP="00A50EAA">
      <w:pPr>
        <w:pStyle w:val="a3"/>
      </w:pPr>
      <w:r>
        <w:rPr>
          <w:i/>
          <w:iCs/>
        </w:rPr>
        <w:lastRenderedPageBreak/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География. </w:t>
      </w:r>
      <w:r>
        <w:t>Природа и человек в современном мире. Влияние хозяйственной деятельности человека на географическую оболочку Земли – литосферу, гидросферу, атмосферу и ее охрана. Взаимодействие общества и природы в настоящее время. Современные масштабы и типы освоения Земли. Основные виды природных ресурсов.</w:t>
      </w:r>
    </w:p>
    <w:p w:rsidR="00A50EAA" w:rsidRDefault="00A50EAA" w:rsidP="00A50EAA">
      <w:pPr>
        <w:pStyle w:val="a3"/>
      </w:pPr>
      <w:r>
        <w:rPr>
          <w:b/>
          <w:bCs/>
        </w:rPr>
        <w:t>14. Изучение проявлений жизни на биосферном уровне.</w:t>
      </w:r>
    </w:p>
    <w:p w:rsidR="00A50EAA" w:rsidRDefault="00A50EAA" w:rsidP="00A50EAA">
      <w:pPr>
        <w:pStyle w:val="a3"/>
      </w:pPr>
      <w:r>
        <w:t>Жизнь как планетарное явление. Проблема первичного возникновения жизни на Земле. Теории панспермии С. Аррениуса и коацерватная гипотеза А. И.Опаприна. Теория биопоэза Д. Бернала и ее значение для развития представлений о возникновении жизни. Учение В. И.Вернадского о биосфере.</w:t>
      </w:r>
    </w:p>
    <w:p w:rsidR="00A50EAA" w:rsidRDefault="00A50EAA" w:rsidP="00A50EAA">
      <w:pPr>
        <w:pStyle w:val="a3"/>
      </w:pPr>
      <w:r>
        <w:t>Развитие представлений об эволюции биосферы. Открытие причин и механизмов эволюции биосферы. Космические, гравитационные и корпускулярные влияния на биосферу. Работы А. Л.Чижевского. Учение о ноосфере как современном этапе развития биосферы. Работы Э. Леруа, П. Тейяра де Шардена.</w:t>
      </w:r>
    </w:p>
    <w:p w:rsidR="00A50EAA" w:rsidRDefault="00A50EAA" w:rsidP="00A50EAA">
      <w:pPr>
        <w:pStyle w:val="a3"/>
      </w:pPr>
      <w:r>
        <w:t>Взаимоотношение в системе «человек – природа - общество». Самоорганизация в природе и синергетический подход И. Р.Пригожина. Коэволюция как современная научная парадигма взаимоотношений человеческого общества и природы. Работы Н. Н.Моисеева. Синергетическо-холистское видение мира. Современные экологические проблемы биосферы. Пути преодоления современного экологического кризиса. Международные конфликты и их экологические последствия. Влияние военных конфликтов на биосферу Земли. Концепция устойчивого существования биосферы.</w:t>
      </w:r>
    </w:p>
    <w:p w:rsidR="00A50EAA" w:rsidRDefault="00A50EAA" w:rsidP="00A50EAA">
      <w:pPr>
        <w:pStyle w:val="a3"/>
      </w:pPr>
      <w:r>
        <w:t>Человек как космическое существо. Информационное поле Вселенной как модель человеческой души. Трансперсональные явления в человеческой культуре. Интеграция культур Запада и Востока.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История. </w:t>
      </w:r>
      <w:r>
        <w:t>Глобализация исторического процесса в ХХ в. Интеграционные и дезинтеграционные процессы. Роль средств массовой информации. Глобальные проблемы человечества в конце ХХ – начале XXI в. Россия и мировое сообщество.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Литература. </w:t>
      </w:r>
      <w:r>
        <w:t>Проблема сильной личности, способной выстоять в мире социальной жестокости. Тема человека и природы в американской и японской литературе. Роль мировой литературы в развитии общественного сознания. Отражение в ней «вечных» категорий бытия (любовь, природа, красота, человеколюбие, свобода).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География. </w:t>
      </w:r>
      <w:r>
        <w:t>Учение о географической (окружающей) среде и ноосфере. Человек и природа, прямые и обратные связи. Рациональное и нерациональное природопользование. Понятия о глобальных проблемах человечества. Роль географии в решении глобальных проблем человечества. Энергетическая, сырьевая, демографическая и продовольственная проблемы.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Физика. </w:t>
      </w:r>
      <w:r>
        <w:t>Влияние радиоактивного излучения на живые организмы. Экологические проблемы работы атомных электростанций. Экологические проблемы использования тепловых машин. Виды проблемы использования тепловых машин. Виды электромагнитных излучений и их влияние на организмы.</w:t>
      </w:r>
    </w:p>
    <w:p w:rsidR="00A50EAA" w:rsidRDefault="00A50EAA" w:rsidP="00A50EAA">
      <w:pPr>
        <w:pStyle w:val="a3"/>
      </w:pPr>
      <w:r>
        <w:rPr>
          <w:i/>
          <w:iCs/>
        </w:rPr>
        <w:lastRenderedPageBreak/>
        <w:t xml:space="preserve">Химия. </w:t>
      </w:r>
      <w:r>
        <w:t>Круговороты веществ (кислорода, углерода, азота) в природе. Защитный озоновый слой Земли. Парниковый эффект в атмосфере. Химическое загрязнение окружающей среды. Способы защиты окружающей среды от загрязнений. Химические аспекты проблем, связанных со здоровым образом жизни.</w:t>
      </w:r>
    </w:p>
    <w:p w:rsidR="00A50EAA" w:rsidRDefault="00A50EAA" w:rsidP="00A50EAA">
      <w:pPr>
        <w:pStyle w:val="a3"/>
      </w:pPr>
      <w:r>
        <w:rPr>
          <w:b/>
          <w:bCs/>
        </w:rPr>
        <w:t xml:space="preserve">Заключение </w:t>
      </w:r>
      <w:r>
        <w:rPr>
          <w:b/>
          <w:bCs/>
          <w:i/>
          <w:iCs/>
        </w:rPr>
        <w:t>(1 ч.).</w:t>
      </w:r>
    </w:p>
    <w:p w:rsidR="00A50EAA" w:rsidRDefault="00A50EAA" w:rsidP="00A50EAA">
      <w:pPr>
        <w:pStyle w:val="a3"/>
      </w:pPr>
      <w:r>
        <w:t>Основные тенденции развития человеческого познания в ХХI в. Перспективы развития физики, космологии, биологии, медицины, информатики, философии. Формирование целостной личности как главная цель гуманистического общества.</w:t>
      </w:r>
    </w:p>
    <w:p w:rsidR="00A50EAA" w:rsidRDefault="00A50EAA" w:rsidP="00A50EAA">
      <w:pPr>
        <w:pStyle w:val="a3"/>
      </w:pPr>
      <w:r>
        <w:rPr>
          <w:i/>
          <w:iCs/>
        </w:rPr>
        <w:t>Межпредметные связи.</w:t>
      </w:r>
    </w:p>
    <w:p w:rsidR="00A50EAA" w:rsidRDefault="00A50EAA" w:rsidP="00A50EAA">
      <w:pPr>
        <w:pStyle w:val="a3"/>
      </w:pPr>
      <w:r>
        <w:rPr>
          <w:i/>
          <w:iCs/>
        </w:rPr>
        <w:t xml:space="preserve">История </w:t>
      </w:r>
      <w:r>
        <w:t>Проблемы развития науки и образования</w:t>
      </w:r>
      <w:r>
        <w:rPr>
          <w:i/>
          <w:iCs/>
        </w:rPr>
        <w:t>.</w:t>
      </w:r>
    </w:p>
    <w:p w:rsidR="00A50EAA" w:rsidRDefault="00A50EAA" w:rsidP="00A50EAA">
      <w:pPr>
        <w:pStyle w:val="a3"/>
      </w:pPr>
      <w:r>
        <w:rPr>
          <w:i/>
          <w:iCs/>
        </w:rPr>
        <w:t>География.</w:t>
      </w:r>
      <w:r>
        <w:t xml:space="preserve"> Глобальные прогнозы.</w:t>
      </w:r>
    </w:p>
    <w:p w:rsidR="00A50EAA" w:rsidRDefault="00A50EAA" w:rsidP="00A50EAA">
      <w:pPr>
        <w:pStyle w:val="a3"/>
      </w:pPr>
      <w:r>
        <w:rPr>
          <w:b/>
          <w:bCs/>
        </w:rPr>
        <w:t>Рекомендуемая литература.</w:t>
      </w:r>
    </w:p>
    <w:p w:rsidR="00A50EAA" w:rsidRDefault="00A50EAA" w:rsidP="00A50EAA">
      <w:pPr>
        <w:pStyle w:val="a3"/>
      </w:pPr>
      <w:r>
        <w:t xml:space="preserve">1.  </w:t>
      </w:r>
      <w:r>
        <w:rPr>
          <w:b/>
          <w:bCs/>
        </w:rPr>
        <w:t xml:space="preserve">Азимов А. </w:t>
      </w:r>
      <w:r>
        <w:t>Краткая история биологии. М.: Мир, 1967.</w:t>
      </w:r>
    </w:p>
    <w:p w:rsidR="00A50EAA" w:rsidRDefault="00A50EAA" w:rsidP="00A50EAA">
      <w:pPr>
        <w:pStyle w:val="a3"/>
      </w:pPr>
      <w:r>
        <w:t xml:space="preserve">2.  </w:t>
      </w:r>
      <w:r>
        <w:rPr>
          <w:b/>
          <w:bCs/>
        </w:rPr>
        <w:t xml:space="preserve">Абдеев Р. Ф. </w:t>
      </w:r>
      <w:r>
        <w:t>Философия информационной цивилизации: Уч. пособие. М., 1994.</w:t>
      </w:r>
    </w:p>
    <w:p w:rsidR="00A50EAA" w:rsidRDefault="00A50EAA" w:rsidP="00A50EAA">
      <w:pPr>
        <w:pStyle w:val="a3"/>
      </w:pPr>
      <w:r>
        <w:t xml:space="preserve">3.  </w:t>
      </w:r>
      <w:r>
        <w:rPr>
          <w:b/>
          <w:bCs/>
        </w:rPr>
        <w:t xml:space="preserve">Воробьев Р. И. </w:t>
      </w:r>
      <w:r>
        <w:t>Эволюционное учение вчера, сегодня, завтра: Книга для учащихся. М.: Просвещение, 1995.</w:t>
      </w:r>
    </w:p>
    <w:p w:rsidR="00A50EAA" w:rsidRDefault="00A50EAA" w:rsidP="00A50EAA">
      <w:pPr>
        <w:pStyle w:val="a3"/>
      </w:pPr>
      <w:r>
        <w:t>4.  Естествознание: Уч. пособие для учащихся 10-х классов школ и средних учебных заведений с гуманитарным профилем / Л. А.Битюцкая, В. С.Еремин, В. С.Чесноков, О. Б.Дементьева. М.: АСТ-ПРЕСС, 1999.</w:t>
      </w:r>
    </w:p>
    <w:p w:rsidR="00A50EAA" w:rsidRDefault="00A50EAA" w:rsidP="00A50EAA">
      <w:pPr>
        <w:pStyle w:val="a3"/>
      </w:pPr>
      <w:r>
        <w:t>5.  История биологии с древнейших времен до начала ХХ века / Под ред. С. С.Микулинского. М.: Наука, 1972.</w:t>
      </w:r>
    </w:p>
    <w:p w:rsidR="00A50EAA" w:rsidRDefault="00A50EAA" w:rsidP="00A50EAA">
      <w:pPr>
        <w:pStyle w:val="a3"/>
      </w:pPr>
      <w:r>
        <w:t>6.  История биологии с начала ХХ века до наших дней / Под ред. Л. Я.Бляхера. М.: Наука, 1975.</w:t>
      </w:r>
    </w:p>
    <w:p w:rsidR="00A50EAA" w:rsidRDefault="00A50EAA" w:rsidP="00A50EAA">
      <w:pPr>
        <w:pStyle w:val="a3"/>
      </w:pPr>
      <w:r>
        <w:t xml:space="preserve">7.  </w:t>
      </w:r>
      <w:r>
        <w:rPr>
          <w:b/>
          <w:bCs/>
        </w:rPr>
        <w:t>Маккаи Л.</w:t>
      </w:r>
      <w:r>
        <w:t xml:space="preserve"> Мир Ренессанса: Иллюстрированная история. Будапешт: Коровина, 1980.</w:t>
      </w:r>
    </w:p>
    <w:p w:rsidR="00A50EAA" w:rsidRDefault="00A50EAA" w:rsidP="00A50EAA">
      <w:pPr>
        <w:pStyle w:val="a3"/>
      </w:pPr>
      <w:r>
        <w:t xml:space="preserve">8.  </w:t>
      </w:r>
      <w:r>
        <w:rPr>
          <w:b/>
          <w:bCs/>
        </w:rPr>
        <w:t>Пианка Э.</w:t>
      </w:r>
      <w:r>
        <w:t xml:space="preserve"> Эволюционная экология. М., 1993.</w:t>
      </w:r>
    </w:p>
    <w:p w:rsidR="00A50EAA" w:rsidRDefault="00A50EAA" w:rsidP="00A50EAA">
      <w:pPr>
        <w:pStyle w:val="a3"/>
      </w:pPr>
      <w:r>
        <w:t xml:space="preserve">9.  </w:t>
      </w:r>
      <w:r>
        <w:rPr>
          <w:b/>
          <w:bCs/>
        </w:rPr>
        <w:t>Пригожин И., Тенгерст И.</w:t>
      </w:r>
      <w:r>
        <w:t xml:space="preserve"> Время, хаос, квант. К решению парадокса времени. Пер. с англ. М.: Эдиториал УРСС, 2000.</w:t>
      </w:r>
    </w:p>
    <w:p w:rsidR="00A50EAA" w:rsidRDefault="00A50EAA" w:rsidP="00A50EAA">
      <w:pPr>
        <w:pStyle w:val="a3"/>
        <w:rPr>
          <w:lang w:val="en-US"/>
        </w:rPr>
      </w:pPr>
      <w:r>
        <w:t>10.  Природопользование: проб. Учеб. Для 10 – 11 кл. профильных школ / Н. Ф.Винокурова, Г. С.Камерилова, В. В.Николина и др. М.: Просвещение, 1995.</w:t>
      </w:r>
    </w:p>
    <w:p w:rsidR="00105681" w:rsidRDefault="00105681" w:rsidP="00A50EAA">
      <w:pPr>
        <w:pStyle w:val="a3"/>
        <w:rPr>
          <w:lang w:val="en-US"/>
        </w:rPr>
      </w:pPr>
    </w:p>
    <w:p w:rsidR="00105681" w:rsidRDefault="00105681" w:rsidP="00A50EAA">
      <w:pPr>
        <w:pStyle w:val="a3"/>
        <w:rPr>
          <w:lang w:val="en-US"/>
        </w:rPr>
      </w:pPr>
    </w:p>
    <w:p w:rsidR="00105681" w:rsidRDefault="00105681" w:rsidP="00A50EAA">
      <w:pPr>
        <w:pStyle w:val="a3"/>
        <w:rPr>
          <w:lang w:val="en-US"/>
        </w:rPr>
      </w:pPr>
    </w:p>
    <w:p w:rsidR="00105681" w:rsidRPr="00105681" w:rsidRDefault="00105681" w:rsidP="00A50EAA">
      <w:pPr>
        <w:pStyle w:val="a3"/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1145"/>
        <w:gridCol w:w="5278"/>
        <w:gridCol w:w="3148"/>
      </w:tblGrid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№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Название темы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Кол-во часов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1.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Введение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1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2.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Первые представления о живой природе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5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3.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Накопление и систематизация знаний о живой природе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8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4.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Развитие биологии в свете эволюционной теории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4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5.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Изучение проявлений жизни на разных уровнях организации – современный этап развития биологии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15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6.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Заключение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1</w:t>
            </w:r>
          </w:p>
        </w:tc>
      </w:tr>
      <w:tr w:rsidR="00105681" w:rsidTr="00105681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7.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Итого: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681" w:rsidRPr="00105681" w:rsidRDefault="00105681">
            <w:pPr>
              <w:jc w:val="center"/>
              <w:rPr>
                <w:sz w:val="24"/>
                <w:szCs w:val="24"/>
              </w:rPr>
            </w:pPr>
            <w:r w:rsidRPr="00105681">
              <w:rPr>
                <w:sz w:val="24"/>
                <w:szCs w:val="24"/>
              </w:rPr>
              <w:t>34</w:t>
            </w:r>
          </w:p>
        </w:tc>
      </w:tr>
    </w:tbl>
    <w:p w:rsidR="00105681" w:rsidRDefault="00105681" w:rsidP="00105681">
      <w:pPr>
        <w:jc w:val="center"/>
        <w:rPr>
          <w:rFonts w:eastAsia="Times New Roman"/>
        </w:rPr>
      </w:pPr>
    </w:p>
    <w:p w:rsidR="006F583D" w:rsidRDefault="006F583D"/>
    <w:sectPr w:rsidR="006F583D" w:rsidSect="006F5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A50EAA"/>
    <w:rsid w:val="00105681"/>
    <w:rsid w:val="002041A6"/>
    <w:rsid w:val="003978B1"/>
    <w:rsid w:val="003D577B"/>
    <w:rsid w:val="00406B1F"/>
    <w:rsid w:val="006F583D"/>
    <w:rsid w:val="007D586D"/>
    <w:rsid w:val="00856824"/>
    <w:rsid w:val="00A028B1"/>
    <w:rsid w:val="00A50EAA"/>
    <w:rsid w:val="00D75244"/>
    <w:rsid w:val="00F0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50EAA"/>
    <w:rPr>
      <w:color w:val="0000FF"/>
      <w:u w:val="single"/>
    </w:rPr>
  </w:style>
  <w:style w:type="table" w:styleId="a5">
    <w:name w:val="Table Grid"/>
    <w:basedOn w:val="a1"/>
    <w:uiPriority w:val="99"/>
    <w:rsid w:val="001056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5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srednie_shkoli/" TargetMode="External"/><Relationship Id="rId5" Type="http://schemas.openxmlformats.org/officeDocument/2006/relationships/hyperlink" Target="http://www.pandia.ru/text/category/srednee_obrazovani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5731</Words>
  <Characters>32673</Characters>
  <Application>Microsoft Office Word</Application>
  <DocSecurity>0</DocSecurity>
  <Lines>272</Lines>
  <Paragraphs>76</Paragraphs>
  <ScaleCrop>false</ScaleCrop>
  <Company>МОУ СОШ №49</Company>
  <LinksUpToDate>false</LinksUpToDate>
  <CharactersWithSpaces>38328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Зоренко СВ</cp:lastModifiedBy>
  <cp:revision>10</cp:revision>
  <dcterms:created xsi:type="dcterms:W3CDTF">2014-09-03T11:14:00Z</dcterms:created>
  <dcterms:modified xsi:type="dcterms:W3CDTF">2024-10-04T07:56:00Z</dcterms:modified>
</cp:coreProperties>
</file>